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7C7E" w:rsidRDefault="00197C7E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</w:p>
    <w:p w:rsidR="0097675F" w:rsidRPr="00CE166A" w:rsidRDefault="0097675F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  <w:r w:rsidRPr="00CE166A">
        <w:rPr>
          <w:i/>
          <w:sz w:val="22"/>
          <w:szCs w:val="22"/>
        </w:rPr>
        <w:t>О принятых мерах по сокращению</w:t>
      </w:r>
    </w:p>
    <w:p w:rsidR="0097675F" w:rsidRPr="00CE166A" w:rsidRDefault="0097675F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  <w:r w:rsidRPr="00CE166A">
        <w:rPr>
          <w:i/>
          <w:sz w:val="22"/>
          <w:szCs w:val="22"/>
        </w:rPr>
        <w:t>выбросов ЗВ в период действия НМУ</w:t>
      </w:r>
    </w:p>
    <w:p w:rsidR="0097675F" w:rsidRPr="008363BA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CF7039">
        <w:rPr>
          <w:sz w:val="22"/>
          <w:szCs w:val="22"/>
        </w:rPr>
        <w:tab/>
      </w:r>
      <w:r w:rsidRPr="008363BA">
        <w:rPr>
          <w:sz w:val="24"/>
          <w:szCs w:val="24"/>
        </w:rPr>
        <w:t xml:space="preserve">По информации Челябинского центра по гидрометеорологии и мониторингу окружающей среды, в период </w:t>
      </w:r>
      <w:r w:rsidRPr="008363BA">
        <w:rPr>
          <w:b/>
          <w:sz w:val="24"/>
          <w:szCs w:val="24"/>
        </w:rPr>
        <w:t xml:space="preserve">с </w:t>
      </w:r>
      <w:r w:rsidR="008762B6">
        <w:rPr>
          <w:b/>
          <w:sz w:val="24"/>
          <w:szCs w:val="24"/>
        </w:rPr>
        <w:t>14</w:t>
      </w:r>
      <w:r w:rsidRPr="008363BA">
        <w:rPr>
          <w:b/>
          <w:sz w:val="24"/>
          <w:szCs w:val="24"/>
        </w:rPr>
        <w:t xml:space="preserve">-00 </w:t>
      </w:r>
      <w:r w:rsidR="008762B6">
        <w:rPr>
          <w:b/>
          <w:sz w:val="24"/>
          <w:szCs w:val="24"/>
        </w:rPr>
        <w:t>23</w:t>
      </w:r>
      <w:r w:rsidR="00A86B14">
        <w:rPr>
          <w:b/>
          <w:sz w:val="24"/>
          <w:szCs w:val="24"/>
        </w:rPr>
        <w:t>.06</w:t>
      </w:r>
      <w:r w:rsidRPr="008363BA">
        <w:rPr>
          <w:b/>
          <w:sz w:val="24"/>
          <w:szCs w:val="24"/>
        </w:rPr>
        <w:t>.2022г. до 1</w:t>
      </w:r>
      <w:r w:rsidR="00A86B14">
        <w:rPr>
          <w:b/>
          <w:sz w:val="24"/>
          <w:szCs w:val="24"/>
        </w:rPr>
        <w:t>9</w:t>
      </w:r>
      <w:r w:rsidRPr="008363BA">
        <w:rPr>
          <w:b/>
          <w:sz w:val="24"/>
          <w:szCs w:val="24"/>
        </w:rPr>
        <w:t xml:space="preserve">-00 </w:t>
      </w:r>
      <w:r w:rsidR="008762B6">
        <w:rPr>
          <w:b/>
          <w:sz w:val="24"/>
          <w:szCs w:val="24"/>
        </w:rPr>
        <w:t>24</w:t>
      </w:r>
      <w:r w:rsidR="00A86B14">
        <w:rPr>
          <w:b/>
          <w:sz w:val="24"/>
          <w:szCs w:val="24"/>
        </w:rPr>
        <w:t>.06</w:t>
      </w:r>
      <w:r w:rsidRPr="008363BA">
        <w:rPr>
          <w:b/>
          <w:sz w:val="24"/>
          <w:szCs w:val="24"/>
        </w:rPr>
        <w:t>.2022г</w:t>
      </w:r>
      <w:r w:rsidRPr="008363BA">
        <w:rPr>
          <w:sz w:val="24"/>
          <w:szCs w:val="24"/>
        </w:rPr>
        <w:t xml:space="preserve"> </w:t>
      </w:r>
      <w:r w:rsidRPr="008363BA">
        <w:rPr>
          <w:b/>
          <w:sz w:val="24"/>
          <w:szCs w:val="24"/>
        </w:rPr>
        <w:t>действуют неблагоприятные метеорологические условия</w:t>
      </w:r>
      <w:r w:rsidRPr="008363BA">
        <w:rPr>
          <w:sz w:val="24"/>
          <w:szCs w:val="24"/>
        </w:rPr>
        <w:t xml:space="preserve"> (НМУ) </w:t>
      </w:r>
      <w:r w:rsidRPr="008363BA">
        <w:rPr>
          <w:b/>
          <w:sz w:val="24"/>
          <w:szCs w:val="24"/>
        </w:rPr>
        <w:t>1 степени опасности</w:t>
      </w:r>
      <w:r w:rsidRPr="008363BA">
        <w:rPr>
          <w:sz w:val="24"/>
          <w:szCs w:val="24"/>
        </w:rPr>
        <w:t>.</w:t>
      </w:r>
    </w:p>
    <w:p w:rsidR="0097675F" w:rsidRPr="008363BA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8363BA">
        <w:rPr>
          <w:sz w:val="24"/>
          <w:szCs w:val="24"/>
        </w:rPr>
        <w:tab/>
        <w:t>Телефонограммой о наступлении НМУ 1 степени опасности проведено оповещение цехов и подразделений завода.</w:t>
      </w:r>
    </w:p>
    <w:p w:rsidR="0097675F" w:rsidRPr="008363BA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8363BA">
        <w:rPr>
          <w:sz w:val="24"/>
          <w:szCs w:val="24"/>
        </w:rPr>
        <w:tab/>
        <w:t>В период действия НМУ мероприятия по сокращению выбросов вредных веществ в соответствии с Проектом нормативов ПДВ, Планом мероприятий по уменьшению выбросов загрязняющих веществ в атмосферный воздух в периоды неблагоприятных метеорологических условий и приказом Управляющего директора от 01.01.2022 №2 «О регулировании выбросов вредных веществ при неблагоприятных метеорологических условиях (НМУ)» производственными цехами выполнены в полном объеме (таблица 1).</w:t>
      </w:r>
    </w:p>
    <w:p w:rsidR="0097675F" w:rsidRPr="00CE166A" w:rsidRDefault="0097675F" w:rsidP="0097675F">
      <w:pPr>
        <w:pStyle w:val="13"/>
        <w:widowControl/>
        <w:spacing w:line="360" w:lineRule="auto"/>
        <w:jc w:val="right"/>
      </w:pPr>
      <w:r w:rsidRPr="00CE166A">
        <w:t>Таблица 1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8062"/>
      </w:tblGrid>
      <w:tr w:rsidR="00FD1E2D" w:rsidRPr="008363BA" w:rsidTr="008363BA">
        <w:tc>
          <w:tcPr>
            <w:tcW w:w="2281" w:type="dxa"/>
            <w:tcBorders>
              <w:bottom w:val="single" w:sz="4" w:space="0" w:color="auto"/>
            </w:tcBorders>
          </w:tcPr>
          <w:p w:rsidR="00FD1E2D" w:rsidRPr="008363BA" w:rsidRDefault="00FD1E2D" w:rsidP="009F1515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Цех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2D" w:rsidRPr="008363BA" w:rsidRDefault="000E141C" w:rsidP="000E141C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М</w:t>
            </w:r>
            <w:r w:rsidR="00FD1E2D" w:rsidRPr="008363BA">
              <w:rPr>
                <w:b/>
                <w:sz w:val="24"/>
                <w:szCs w:val="24"/>
              </w:rPr>
              <w:t>ероприяти</w:t>
            </w:r>
            <w:r w:rsidRPr="008363BA">
              <w:rPr>
                <w:b/>
                <w:sz w:val="24"/>
                <w:szCs w:val="24"/>
              </w:rPr>
              <w:t>е</w:t>
            </w:r>
          </w:p>
        </w:tc>
      </w:tr>
      <w:tr w:rsidR="00FD1E2D" w:rsidRPr="008363BA" w:rsidTr="008363BA">
        <w:tc>
          <w:tcPr>
            <w:tcW w:w="2281" w:type="dxa"/>
            <w:vMerge w:val="restart"/>
          </w:tcPr>
          <w:p w:rsidR="009C349F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Углеподгото</w:t>
            </w:r>
            <w:r w:rsidR="009C349F">
              <w:rPr>
                <w:b/>
                <w:sz w:val="24"/>
                <w:szCs w:val="24"/>
              </w:rPr>
              <w:t>-</w:t>
            </w:r>
          </w:p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вительный</w:t>
            </w: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E261D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Запрещены сварочные работы</w:t>
            </w:r>
          </w:p>
        </w:tc>
      </w:tr>
      <w:tr w:rsidR="00FD1E2D" w:rsidRPr="008363BA" w:rsidTr="008363BA"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E261D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000000"/>
                <w:sz w:val="24"/>
                <w:szCs w:val="24"/>
              </w:rPr>
              <w:t>Запрещена продувка свечей газопровода природного газа</w:t>
            </w:r>
          </w:p>
        </w:tc>
      </w:tr>
      <w:tr w:rsidR="00FD1E2D" w:rsidRPr="008363BA" w:rsidTr="008363BA"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0E141C">
            <w:pPr>
              <w:suppressAutoHyphens w:val="0"/>
              <w:jc w:val="both"/>
              <w:rPr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Усилен контроль за работой </w:t>
            </w:r>
            <w:r w:rsidR="000E141C" w:rsidRPr="008363BA">
              <w:rPr>
                <w:color w:val="auto"/>
                <w:sz w:val="24"/>
                <w:szCs w:val="24"/>
                <w:lang w:eastAsia="ru-RU"/>
              </w:rPr>
              <w:t>газоочистных систем</w:t>
            </w:r>
          </w:p>
        </w:tc>
      </w:tr>
      <w:tr w:rsidR="00FD1E2D" w:rsidRPr="008363BA" w:rsidTr="008363BA">
        <w:tc>
          <w:tcPr>
            <w:tcW w:w="2281" w:type="dxa"/>
            <w:vMerge w:val="restart"/>
            <w:tcBorders>
              <w:top w:val="single" w:sz="4" w:space="0" w:color="auto"/>
            </w:tcBorders>
          </w:tcPr>
          <w:p w:rsid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 xml:space="preserve">Коксовые цеха </w:t>
            </w:r>
          </w:p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№1 и №2</w:t>
            </w:r>
          </w:p>
        </w:tc>
        <w:tc>
          <w:tcPr>
            <w:tcW w:w="8062" w:type="dxa"/>
          </w:tcPr>
          <w:p w:rsidR="00FD1E2D" w:rsidRPr="008363BA" w:rsidRDefault="000E141C" w:rsidP="008762B6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363BA">
              <w:rPr>
                <w:sz w:val="24"/>
                <w:szCs w:val="24"/>
              </w:rPr>
              <w:t>К</w:t>
            </w:r>
            <w:r w:rsidR="00FD1E2D" w:rsidRPr="008363BA">
              <w:rPr>
                <w:sz w:val="24"/>
                <w:szCs w:val="24"/>
              </w:rPr>
              <w:t>оксовы</w:t>
            </w:r>
            <w:r w:rsidRPr="008363BA">
              <w:rPr>
                <w:sz w:val="24"/>
                <w:szCs w:val="24"/>
              </w:rPr>
              <w:t>е</w:t>
            </w:r>
            <w:r w:rsidR="00FD1E2D" w:rsidRPr="008363BA">
              <w:rPr>
                <w:sz w:val="24"/>
                <w:szCs w:val="24"/>
              </w:rPr>
              <w:t xml:space="preserve"> батаре</w:t>
            </w:r>
            <w:r w:rsidRPr="008363BA">
              <w:rPr>
                <w:sz w:val="24"/>
                <w:szCs w:val="24"/>
              </w:rPr>
              <w:t>и №2, 4, 5, 6, 7, 8</w:t>
            </w:r>
            <w:r w:rsidR="00FD1E2D" w:rsidRPr="008363BA">
              <w:rPr>
                <w:sz w:val="24"/>
                <w:szCs w:val="24"/>
              </w:rPr>
              <w:t xml:space="preserve"> </w:t>
            </w:r>
            <w:r w:rsidRPr="008363BA">
              <w:rPr>
                <w:sz w:val="24"/>
                <w:szCs w:val="24"/>
              </w:rPr>
              <w:t xml:space="preserve"> работают </w:t>
            </w:r>
            <w:r w:rsidRPr="00197C7E">
              <w:rPr>
                <w:color w:val="auto"/>
                <w:sz w:val="24"/>
                <w:szCs w:val="24"/>
              </w:rPr>
              <w:t xml:space="preserve">на </w:t>
            </w:r>
            <w:r w:rsidR="006C5E37">
              <w:rPr>
                <w:color w:val="auto"/>
                <w:sz w:val="24"/>
                <w:szCs w:val="24"/>
              </w:rPr>
              <w:t>5</w:t>
            </w:r>
            <w:r w:rsidR="008762B6">
              <w:rPr>
                <w:color w:val="auto"/>
                <w:sz w:val="24"/>
                <w:szCs w:val="24"/>
              </w:rPr>
              <w:t>1</w:t>
            </w:r>
            <w:bookmarkStart w:id="0" w:name="_GoBack"/>
            <w:bookmarkEnd w:id="0"/>
            <w:r w:rsidRPr="00197C7E">
              <w:rPr>
                <w:color w:val="auto"/>
                <w:sz w:val="24"/>
                <w:szCs w:val="24"/>
              </w:rPr>
              <w:t>%</w:t>
            </w:r>
            <w:r w:rsidRPr="009C349F">
              <w:rPr>
                <w:color w:val="FF0000"/>
                <w:sz w:val="24"/>
                <w:szCs w:val="24"/>
              </w:rPr>
              <w:t xml:space="preserve"> </w:t>
            </w:r>
            <w:r w:rsidRPr="008363BA">
              <w:rPr>
                <w:sz w:val="24"/>
                <w:szCs w:val="24"/>
              </w:rPr>
              <w:t xml:space="preserve">от </w:t>
            </w:r>
            <w:r w:rsidR="00FD1E2D" w:rsidRPr="008363BA">
              <w:rPr>
                <w:sz w:val="24"/>
                <w:szCs w:val="24"/>
              </w:rPr>
              <w:t>производственной мощности</w:t>
            </w:r>
            <w:r w:rsidRPr="008363BA">
              <w:rPr>
                <w:sz w:val="24"/>
                <w:szCs w:val="24"/>
              </w:rPr>
              <w:t>, Коксовые батареи №</w:t>
            </w:r>
            <w:r w:rsidR="006C5E37">
              <w:rPr>
                <w:sz w:val="24"/>
                <w:szCs w:val="24"/>
              </w:rPr>
              <w:t xml:space="preserve"> </w:t>
            </w:r>
            <w:r w:rsidRPr="008363BA">
              <w:rPr>
                <w:sz w:val="24"/>
                <w:szCs w:val="24"/>
              </w:rPr>
              <w:t>1, 3 остановлены.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</w:tcPr>
          <w:p w:rsidR="00FD1E2D" w:rsidRPr="008363BA" w:rsidRDefault="000E141C" w:rsidP="000E141C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Усилен контроль за работой газоочистных систем</w:t>
            </w:r>
            <w:r w:rsidRPr="008363BA">
              <w:rPr>
                <w:sz w:val="24"/>
                <w:szCs w:val="24"/>
              </w:rPr>
              <w:t>. Осуществляется в</w:t>
            </w:r>
            <w:r w:rsidR="00B352C0" w:rsidRPr="008363BA">
              <w:rPr>
                <w:sz w:val="24"/>
                <w:szCs w:val="24"/>
              </w:rPr>
              <w:t>изуальный к</w:t>
            </w:r>
            <w:r w:rsidR="00FD1E2D" w:rsidRPr="008363BA">
              <w:rPr>
                <w:sz w:val="24"/>
                <w:szCs w:val="24"/>
              </w:rPr>
              <w:t xml:space="preserve">онтроль режима подачи воды на </w:t>
            </w:r>
            <w:r w:rsidRPr="008363BA">
              <w:rPr>
                <w:color w:val="auto"/>
                <w:sz w:val="24"/>
                <w:szCs w:val="24"/>
                <w:lang w:eastAsia="ru-RU"/>
              </w:rPr>
              <w:t>газоочистные системы.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</w:tcPr>
          <w:p w:rsidR="00FD1E2D" w:rsidRPr="008363BA" w:rsidRDefault="00FD1E2D" w:rsidP="00E261DE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Запрещены сварочные работы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Усилен контроль и обеспечение герметичности </w:t>
            </w:r>
            <w:r w:rsidR="000E141C" w:rsidRPr="008363BA">
              <w:rPr>
                <w:color w:val="auto"/>
                <w:sz w:val="24"/>
                <w:szCs w:val="24"/>
                <w:lang w:eastAsia="ru-RU"/>
              </w:rPr>
              <w:t xml:space="preserve">технологического </w:t>
            </w: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оборудования 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Усилен контроль за работой систем бездымной загрузки и беспылевой выдачи кокса.       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0E141C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Осуществляется дополнительно</w:t>
            </w:r>
            <w:r w:rsidR="00FD1E2D" w:rsidRPr="008363BA">
              <w:rPr>
                <w:color w:val="auto"/>
                <w:sz w:val="24"/>
                <w:szCs w:val="24"/>
                <w:lang w:eastAsia="ru-RU"/>
              </w:rPr>
              <w:t xml:space="preserve"> контроль за работой системы обогрева коксовых батарей (дополнительные суточные замеры коэффициентов избытка воздуха (а), при необходимости регулировка режима обогрева коксовых батарей)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Усилен контроль качества воды на тушение кокса.</w:t>
            </w:r>
          </w:p>
        </w:tc>
      </w:tr>
      <w:tr w:rsidR="00B352C0" w:rsidRPr="008363BA" w:rsidTr="008363BA">
        <w:trPr>
          <w:trHeight w:val="319"/>
        </w:trPr>
        <w:tc>
          <w:tcPr>
            <w:tcW w:w="2281" w:type="dxa"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Химические цеха </w:t>
            </w:r>
          </w:p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2C0" w:rsidRPr="008363BA" w:rsidRDefault="00B352C0" w:rsidP="00B352C0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Запрещены сварочные работы во всех участках и подразделениях</w:t>
            </w:r>
          </w:p>
        </w:tc>
      </w:tr>
    </w:tbl>
    <w:p w:rsidR="00A61934" w:rsidRPr="008363BA" w:rsidRDefault="009D00E5" w:rsidP="007F0EEE">
      <w:pPr>
        <w:tabs>
          <w:tab w:val="left" w:pos="0"/>
          <w:tab w:val="left" w:pos="993"/>
        </w:tabs>
        <w:jc w:val="both"/>
        <w:rPr>
          <w:b/>
          <w:sz w:val="24"/>
          <w:szCs w:val="24"/>
        </w:rPr>
      </w:pPr>
      <w:r w:rsidRPr="008363BA">
        <w:rPr>
          <w:sz w:val="24"/>
          <w:szCs w:val="24"/>
        </w:rPr>
        <w:tab/>
      </w:r>
      <w:r w:rsidR="00A61934" w:rsidRPr="008363BA">
        <w:rPr>
          <w:b/>
          <w:sz w:val="24"/>
          <w:szCs w:val="24"/>
        </w:rPr>
        <w:t xml:space="preserve">Дополнительно в период действия НМУ </w:t>
      </w:r>
      <w:r w:rsidR="00B352C0" w:rsidRPr="008363BA">
        <w:rPr>
          <w:b/>
          <w:sz w:val="24"/>
          <w:szCs w:val="24"/>
        </w:rPr>
        <w:t>выполнялись</w:t>
      </w:r>
      <w:r w:rsidR="00A61934" w:rsidRPr="008363BA">
        <w:rPr>
          <w:b/>
          <w:sz w:val="24"/>
          <w:szCs w:val="24"/>
        </w:rPr>
        <w:t xml:space="preserve"> следующ</w:t>
      </w:r>
      <w:r w:rsidR="00B352C0" w:rsidRPr="008363BA">
        <w:rPr>
          <w:b/>
          <w:sz w:val="24"/>
          <w:szCs w:val="24"/>
        </w:rPr>
        <w:t>ие</w:t>
      </w:r>
      <w:r w:rsidR="00A61934" w:rsidRPr="008363BA">
        <w:rPr>
          <w:b/>
          <w:sz w:val="24"/>
          <w:szCs w:val="24"/>
        </w:rPr>
        <w:t xml:space="preserve"> </w:t>
      </w:r>
      <w:r w:rsidR="000E141C" w:rsidRPr="008363BA">
        <w:rPr>
          <w:b/>
          <w:sz w:val="24"/>
          <w:szCs w:val="24"/>
        </w:rPr>
        <w:t>мероприятия</w:t>
      </w:r>
      <w:r w:rsidR="00A61934" w:rsidRPr="008363BA">
        <w:rPr>
          <w:b/>
          <w:sz w:val="24"/>
          <w:szCs w:val="24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229"/>
      </w:tblGrid>
      <w:tr w:rsidR="00B352C0" w:rsidRPr="008363BA" w:rsidTr="00CF7039">
        <w:tc>
          <w:tcPr>
            <w:tcW w:w="2972" w:type="dxa"/>
            <w:tcBorders>
              <w:bottom w:val="single" w:sz="4" w:space="0" w:color="auto"/>
            </w:tcBorders>
          </w:tcPr>
          <w:p w:rsidR="00B352C0" w:rsidRPr="008363BA" w:rsidRDefault="00B352C0" w:rsidP="009F1515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Цех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0" w:rsidRPr="008363BA" w:rsidRDefault="000E141C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B352C0" w:rsidRPr="008363BA" w:rsidTr="00CF7039">
        <w:tc>
          <w:tcPr>
            <w:tcW w:w="2972" w:type="dxa"/>
            <w:vMerge w:val="restart"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Химические цеха </w:t>
            </w:r>
          </w:p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>(цех улавливания; отделение переработки смолы и производства пекового кокса)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2C0" w:rsidRPr="008363BA" w:rsidRDefault="00B352C0" w:rsidP="00B352C0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 - усилен контроль за технологическим режимом</w:t>
            </w:r>
          </w:p>
        </w:tc>
      </w:tr>
      <w:tr w:rsidR="00B352C0" w:rsidRPr="008363BA" w:rsidTr="00CF7039">
        <w:tc>
          <w:tcPr>
            <w:tcW w:w="2972" w:type="dxa"/>
            <w:vMerge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rPr>
                <w:b/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 - запрещены пропарочные работы технологического оборудования и железнодорожных цистерн</w:t>
            </w:r>
          </w:p>
        </w:tc>
      </w:tr>
      <w:tr w:rsidR="00B352C0" w:rsidRPr="008363BA" w:rsidTr="00CF7039">
        <w:tc>
          <w:tcPr>
            <w:tcW w:w="2972" w:type="dxa"/>
            <w:vMerge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rPr>
                <w:b/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- ограничена погрузка химических продуктов в железнодорожные цистерны</w:t>
            </w:r>
          </w:p>
        </w:tc>
      </w:tr>
      <w:tr w:rsidR="00CF7039" w:rsidRPr="008363BA" w:rsidTr="00CF7039">
        <w:trPr>
          <w:trHeight w:val="199"/>
        </w:trPr>
        <w:tc>
          <w:tcPr>
            <w:tcW w:w="2972" w:type="dxa"/>
          </w:tcPr>
          <w:p w:rsidR="00CF7039" w:rsidRPr="008363BA" w:rsidRDefault="00CF7039" w:rsidP="00CF7039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>ОПСиППК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F7039" w:rsidRPr="008363BA" w:rsidRDefault="00CF7039" w:rsidP="00CF7039">
            <w:pPr>
              <w:suppressAutoHyphens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Запрещена работа лаковой установки.</w:t>
            </w:r>
          </w:p>
        </w:tc>
      </w:tr>
      <w:tr w:rsidR="00CF7039" w:rsidRPr="008363BA" w:rsidTr="00424697">
        <w:trPr>
          <w:trHeight w:val="311"/>
        </w:trPr>
        <w:tc>
          <w:tcPr>
            <w:tcW w:w="2972" w:type="dxa"/>
          </w:tcPr>
          <w:p w:rsidR="00CF7039" w:rsidRPr="008363BA" w:rsidRDefault="00CF7039" w:rsidP="00CF7039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>ОРКО</w:t>
            </w:r>
          </w:p>
        </w:tc>
        <w:tc>
          <w:tcPr>
            <w:tcW w:w="7229" w:type="dxa"/>
          </w:tcPr>
          <w:p w:rsidR="00CF7039" w:rsidRPr="008363BA" w:rsidRDefault="00CF7039" w:rsidP="00CF7039">
            <w:pPr>
              <w:pStyle w:val="a6"/>
              <w:spacing w:before="120"/>
              <w:ind w:firstLine="33"/>
              <w:rPr>
                <w:color w:val="auto"/>
                <w:lang w:eastAsia="ru-RU"/>
              </w:rPr>
            </w:pPr>
            <w:r w:rsidRPr="008363BA">
              <w:rPr>
                <w:color w:val="auto"/>
                <w:lang w:val="ru-RU" w:eastAsia="ru-RU"/>
              </w:rPr>
              <w:t>Запрещена работа кузнечного горна.</w:t>
            </w:r>
          </w:p>
        </w:tc>
      </w:tr>
    </w:tbl>
    <w:p w:rsidR="00CE166A" w:rsidRDefault="00CE166A" w:rsidP="00CE166A">
      <w:pPr>
        <w:pStyle w:val="2"/>
        <w:widowControl/>
        <w:spacing w:line="240" w:lineRule="auto"/>
        <w:ind w:firstLine="708"/>
        <w:rPr>
          <w:rFonts w:ascii="Times New Roman" w:hAnsi="Times New Roman"/>
          <w:b/>
          <w:bCs/>
          <w:snapToGrid/>
          <w:sz w:val="22"/>
          <w:szCs w:val="22"/>
        </w:rPr>
      </w:pPr>
    </w:p>
    <w:p w:rsidR="00CF7039" w:rsidRPr="00CE166A" w:rsidRDefault="00CE166A" w:rsidP="00CE166A">
      <w:pPr>
        <w:pStyle w:val="2"/>
        <w:widowControl/>
        <w:spacing w:line="240" w:lineRule="auto"/>
        <w:ind w:firstLine="708"/>
        <w:rPr>
          <w:rFonts w:ascii="Times New Roman" w:hAnsi="Times New Roman"/>
          <w:bCs/>
          <w:snapToGrid/>
          <w:sz w:val="22"/>
          <w:szCs w:val="22"/>
        </w:rPr>
      </w:pPr>
      <w:r w:rsidRPr="00CE166A">
        <w:rPr>
          <w:rFonts w:ascii="Times New Roman" w:hAnsi="Times New Roman"/>
          <w:bCs/>
          <w:snapToGrid/>
          <w:sz w:val="22"/>
          <w:szCs w:val="22"/>
        </w:rPr>
        <w:t xml:space="preserve">В контрольных точках в зоне влияния выбросов предприятия </w:t>
      </w:r>
      <w:r w:rsidR="000E141C">
        <w:rPr>
          <w:rFonts w:ascii="Times New Roman" w:hAnsi="Times New Roman"/>
          <w:bCs/>
          <w:snapToGrid/>
          <w:sz w:val="22"/>
          <w:szCs w:val="22"/>
        </w:rPr>
        <w:t>ежесуточно в период действия НМУ проводится</w:t>
      </w:r>
      <w:r w:rsidRPr="00CE166A">
        <w:rPr>
          <w:rFonts w:ascii="Times New Roman" w:hAnsi="Times New Roman"/>
          <w:bCs/>
          <w:snapToGrid/>
          <w:sz w:val="22"/>
          <w:szCs w:val="22"/>
        </w:rPr>
        <w:t xml:space="preserve"> отборы проб атмосферного воздуха на определение содержания загрязняющих веществ. Превышений по маркерным веществам не выявлено.</w:t>
      </w:r>
      <w:r w:rsidRPr="00CE166A">
        <w:rPr>
          <w:rFonts w:ascii="Times New Roman" w:hAnsi="Times New Roman"/>
          <w:bCs/>
          <w:snapToGrid/>
          <w:sz w:val="22"/>
          <w:szCs w:val="22"/>
        </w:rPr>
        <w:tab/>
      </w:r>
    </w:p>
    <w:sectPr w:rsidR="00CF7039" w:rsidRPr="00CE166A" w:rsidSect="001E09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510" w:bottom="510" w:left="1134" w:header="709" w:footer="284" w:gutter="0"/>
      <w:pgNumType w:start="1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9D" w:rsidRDefault="0049489D">
      <w:r>
        <w:separator/>
      </w:r>
    </w:p>
  </w:endnote>
  <w:endnote w:type="continuationSeparator" w:id="0">
    <w:p w:rsidR="0049489D" w:rsidRDefault="0049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tabs>
        <w:tab w:val="left" w:pos="567"/>
        <w:tab w:val="left" w:pos="1418"/>
        <w:tab w:val="left" w:pos="5529"/>
      </w:tabs>
      <w:rPr>
        <w:sz w:val="28"/>
        <w:szCs w:val="28"/>
      </w:rPr>
    </w:pPr>
    <w:r>
      <w:rPr>
        <w:sz w:val="28"/>
        <w:szCs w:val="28"/>
      </w:rPr>
      <w:t>___________________________________________________________________</w:t>
    </w:r>
  </w:p>
  <w:p w:rsidR="0049489D" w:rsidRDefault="0049489D">
    <w:pPr>
      <w:tabs>
        <w:tab w:val="left" w:pos="567"/>
        <w:tab w:val="left" w:pos="1418"/>
        <w:tab w:val="left" w:pos="5529"/>
      </w:tabs>
      <w:jc w:val="center"/>
      <w:rPr>
        <w:sz w:val="16"/>
        <w:szCs w:val="16"/>
      </w:rPr>
    </w:pPr>
    <w:r>
      <w:rPr>
        <w:sz w:val="16"/>
        <w:szCs w:val="16"/>
      </w:rPr>
      <w:t>454047, Россия, Челябинск, а/я 5099</w:t>
    </w:r>
  </w:p>
  <w:p w:rsidR="0049489D" w:rsidRDefault="0049489D">
    <w:pPr>
      <w:tabs>
        <w:tab w:val="left" w:pos="567"/>
        <w:tab w:val="left" w:pos="1418"/>
        <w:tab w:val="left" w:pos="5529"/>
      </w:tabs>
      <w:jc w:val="center"/>
      <w:rPr>
        <w:sz w:val="16"/>
        <w:szCs w:val="16"/>
      </w:rPr>
    </w:pPr>
    <w:r>
      <w:rPr>
        <w:sz w:val="16"/>
        <w:szCs w:val="16"/>
      </w:rPr>
      <w:t xml:space="preserve">Тел.: +7(351)725-49-02, факс: +7(351)7254950, </w:t>
    </w:r>
    <w:r>
      <w:rPr>
        <w:sz w:val="16"/>
        <w:szCs w:val="16"/>
        <w:lang w:val="en-US"/>
      </w:rPr>
      <w:t>e</w:t>
    </w:r>
    <w:r>
      <w:rPr>
        <w:sz w:val="16"/>
        <w:szCs w:val="16"/>
      </w:rPr>
      <w:t>-</w:t>
    </w:r>
    <w:r>
      <w:rPr>
        <w:sz w:val="16"/>
        <w:szCs w:val="16"/>
        <w:lang w:val="en-US"/>
      </w:rPr>
      <w:t>mail</w:t>
    </w:r>
    <w:r>
      <w:rPr>
        <w:sz w:val="16"/>
        <w:szCs w:val="16"/>
      </w:rPr>
      <w:t xml:space="preserve">: </w:t>
    </w:r>
    <w:r>
      <w:rPr>
        <w:sz w:val="16"/>
        <w:szCs w:val="16"/>
        <w:lang w:val="en-US"/>
      </w:rPr>
      <w:t>mechel</w:t>
    </w:r>
    <w:r>
      <w:rPr>
        <w:sz w:val="16"/>
        <w:szCs w:val="16"/>
      </w:rPr>
      <w:t>-</w:t>
    </w:r>
    <w:r>
      <w:rPr>
        <w:sz w:val="16"/>
        <w:szCs w:val="16"/>
        <w:lang w:val="en-US"/>
      </w:rPr>
      <w:t>coke</w:t>
    </w:r>
    <w:r>
      <w:rPr>
        <w:sz w:val="16"/>
        <w:szCs w:val="16"/>
      </w:rPr>
      <w:t>@</w:t>
    </w:r>
    <w:r>
      <w:rPr>
        <w:sz w:val="16"/>
        <w:szCs w:val="16"/>
        <w:lang w:val="en-US"/>
      </w:rPr>
      <w:t>mechel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ru</w:t>
    </w:r>
    <w:r>
      <w:rPr>
        <w:sz w:val="16"/>
        <w:szCs w:val="16"/>
      </w:rPr>
      <w:t xml:space="preserve">, </w:t>
    </w:r>
    <w:r>
      <w:rPr>
        <w:sz w:val="16"/>
        <w:szCs w:val="16"/>
        <w:lang w:val="en-US"/>
      </w:rPr>
      <w:t>www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mechel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ru</w:t>
    </w:r>
  </w:p>
  <w:p w:rsidR="0049489D" w:rsidRDefault="004948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9D" w:rsidRDefault="0049489D">
      <w:r>
        <w:separator/>
      </w:r>
    </w:p>
  </w:footnote>
  <w:footnote w:type="continuationSeparator" w:id="0">
    <w:p w:rsidR="0049489D" w:rsidRDefault="0049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2355CAAD" wp14:editId="2D4D22C5">
              <wp:simplePos x="0" y="0"/>
              <wp:positionH relativeFrom="page">
                <wp:posOffset>7172325</wp:posOffset>
              </wp:positionH>
              <wp:positionV relativeFrom="paragraph">
                <wp:posOffset>635</wp:posOffset>
              </wp:positionV>
              <wp:extent cx="68580" cy="151130"/>
              <wp:effectExtent l="0" t="635" r="4445" b="6985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" cy="150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489D" w:rsidRDefault="0049489D">
                          <w:pPr>
                            <w:pStyle w:val="a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97C7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55CAAD" id="Text Box 1" o:spid="_x0000_s1026" style="position:absolute;margin-left:564.75pt;margin-top:.05pt;width:5.4pt;height:11.9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" filled="f" stroked="f">
              <v:textbox inset="0,0,0,0">
                <w:txbxContent>
                  <w:p w:rsidR="0049489D" w:rsidRDefault="0049489D">
                    <w:pPr>
                      <w:pStyle w:val="a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97C7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Pr="0097675F" w:rsidRDefault="0049489D" w:rsidP="0097675F">
    <w:pPr>
      <w:pStyle w:val="aa"/>
      <w:pBdr>
        <w:bottom w:val="single" w:sz="6" w:space="1" w:color="000001"/>
      </w:pBdr>
      <w:tabs>
        <w:tab w:val="clear" w:pos="4844"/>
        <w:tab w:val="clear" w:pos="9689"/>
        <w:tab w:val="left" w:pos="5832"/>
      </w:tabs>
      <w:rPr>
        <w:sz w:val="22"/>
        <w:szCs w:val="22"/>
      </w:rPr>
    </w:pPr>
    <w:r>
      <w:rPr>
        <w:noProof/>
        <w:lang w:eastAsia="ru-RU"/>
      </w:rPr>
      <w:drawing>
        <wp:inline distT="0" distB="0" distL="0" distR="0" wp14:anchorId="033BA3D5" wp14:editId="2208C1B3">
          <wp:extent cx="1741170" cy="461010"/>
          <wp:effectExtent l="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675F">
      <w:rPr>
        <w:sz w:val="8"/>
      </w:rPr>
      <w:tab/>
    </w:r>
    <w:r w:rsidR="0097675F">
      <w:rPr>
        <w:sz w:val="22"/>
        <w:szCs w:val="22"/>
      </w:rPr>
      <w:t>Группа по экологической безопасности</w:t>
    </w:r>
  </w:p>
  <w:p w:rsidR="0049489D" w:rsidRDefault="0049489D">
    <w:pPr>
      <w:pStyle w:val="aa"/>
      <w:pBdr>
        <w:bottom w:val="single" w:sz="6" w:space="1" w:color="000001"/>
      </w:pBdr>
      <w:rPr>
        <w:sz w:val="8"/>
      </w:rPr>
    </w:pPr>
  </w:p>
  <w:p w:rsidR="0049489D" w:rsidRDefault="0049489D">
    <w:pPr>
      <w:pStyle w:val="aa"/>
      <w:tabs>
        <w:tab w:val="left" w:pos="2630"/>
      </w:tabs>
    </w:pPr>
    <w:r>
      <w:rPr>
        <w:b/>
        <w:sz w:val="24"/>
      </w:rPr>
      <w:t>Челябинский завод по производству коксохимической продукции</w:t>
    </w:r>
  </w:p>
  <w:p w:rsidR="0049489D" w:rsidRDefault="0049489D" w:rsidP="00CE166A">
    <w:pPr>
      <w:pStyle w:val="aa"/>
      <w:tabs>
        <w:tab w:val="left" w:pos="2630"/>
      </w:tabs>
      <w:rPr>
        <w:b/>
        <w:sz w:val="22"/>
        <w:szCs w:val="22"/>
      </w:rPr>
    </w:pPr>
    <w:r>
      <w:rPr>
        <w:b/>
        <w:sz w:val="22"/>
        <w:szCs w:val="22"/>
      </w:rPr>
      <w:t>Мечел-Кокс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AFB"/>
    <w:multiLevelType w:val="multilevel"/>
    <w:tmpl w:val="A260A9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" w15:restartNumberingAfterBreak="0">
    <w:nsid w:val="036E4880"/>
    <w:multiLevelType w:val="multilevel"/>
    <w:tmpl w:val="3BE2C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37832E4"/>
    <w:multiLevelType w:val="multilevel"/>
    <w:tmpl w:val="3370A9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3" w15:restartNumberingAfterBreak="0">
    <w:nsid w:val="05C0547C"/>
    <w:multiLevelType w:val="multilevel"/>
    <w:tmpl w:val="E4D417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48" w:hanging="1800"/>
      </w:pPr>
      <w:rPr>
        <w:rFonts w:hint="default"/>
      </w:rPr>
    </w:lvl>
  </w:abstractNum>
  <w:abstractNum w:abstractNumId="4" w15:restartNumberingAfterBreak="0">
    <w:nsid w:val="08B4199B"/>
    <w:multiLevelType w:val="hybridMultilevel"/>
    <w:tmpl w:val="D1F67C00"/>
    <w:lvl w:ilvl="0" w:tplc="6052A3EA">
      <w:start w:val="8"/>
      <w:numFmt w:val="decimal"/>
      <w:lvlText w:val="%1."/>
      <w:lvlJc w:val="left"/>
      <w:pPr>
        <w:ind w:left="1571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C9A216F"/>
    <w:multiLevelType w:val="multilevel"/>
    <w:tmpl w:val="CBFE5E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0DB0458A"/>
    <w:multiLevelType w:val="multilevel"/>
    <w:tmpl w:val="E16A2846"/>
    <w:lvl w:ilvl="0">
      <w:start w:val="6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7" w15:restartNumberingAfterBreak="0">
    <w:nsid w:val="129C1EC0"/>
    <w:multiLevelType w:val="multilevel"/>
    <w:tmpl w:val="BB9CF8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8" w15:restartNumberingAfterBreak="0">
    <w:nsid w:val="15B6242B"/>
    <w:multiLevelType w:val="multilevel"/>
    <w:tmpl w:val="84BCA5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9" w15:restartNumberingAfterBreak="0">
    <w:nsid w:val="175122B7"/>
    <w:multiLevelType w:val="multilevel"/>
    <w:tmpl w:val="70F4A752"/>
    <w:lvl w:ilvl="0">
      <w:start w:val="8"/>
      <w:numFmt w:val="decimal"/>
      <w:lvlText w:val="%1."/>
      <w:lvlJc w:val="left"/>
      <w:pPr>
        <w:ind w:left="157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71" w:hanging="1800"/>
      </w:pPr>
      <w:rPr>
        <w:rFonts w:hint="default"/>
      </w:rPr>
    </w:lvl>
  </w:abstractNum>
  <w:abstractNum w:abstractNumId="10" w15:restartNumberingAfterBreak="0">
    <w:nsid w:val="2255456E"/>
    <w:multiLevelType w:val="hybridMultilevel"/>
    <w:tmpl w:val="C26C6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377162"/>
    <w:multiLevelType w:val="multilevel"/>
    <w:tmpl w:val="0A84A3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C1E4384"/>
    <w:multiLevelType w:val="multilevel"/>
    <w:tmpl w:val="A64C20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1800"/>
      </w:pPr>
      <w:rPr>
        <w:rFonts w:hint="default"/>
      </w:rPr>
    </w:lvl>
  </w:abstractNum>
  <w:abstractNum w:abstractNumId="13" w15:restartNumberingAfterBreak="0">
    <w:nsid w:val="2F867722"/>
    <w:multiLevelType w:val="multilevel"/>
    <w:tmpl w:val="5074D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48" w:hanging="1800"/>
      </w:pPr>
      <w:rPr>
        <w:rFonts w:hint="default"/>
      </w:rPr>
    </w:lvl>
  </w:abstractNum>
  <w:abstractNum w:abstractNumId="14" w15:restartNumberingAfterBreak="0">
    <w:nsid w:val="34A01CA0"/>
    <w:multiLevelType w:val="multilevel"/>
    <w:tmpl w:val="D310AD84"/>
    <w:lvl w:ilvl="0">
      <w:start w:val="1"/>
      <w:numFmt w:val="decimal"/>
      <w:lvlText w:val="%1."/>
      <w:lvlJc w:val="left"/>
      <w:pPr>
        <w:ind w:left="1183" w:hanging="61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51E6C28"/>
    <w:multiLevelType w:val="multilevel"/>
    <w:tmpl w:val="2CA650C8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2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4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998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842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49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928" w:hanging="1800"/>
      </w:pPr>
      <w:rPr>
        <w:rFonts w:hint="default"/>
        <w:b/>
        <w:color w:val="auto"/>
      </w:rPr>
    </w:lvl>
  </w:abstractNum>
  <w:abstractNum w:abstractNumId="16" w15:restartNumberingAfterBreak="0">
    <w:nsid w:val="3CB51AFF"/>
    <w:multiLevelType w:val="multilevel"/>
    <w:tmpl w:val="A4D65900"/>
    <w:lvl w:ilvl="0">
      <w:start w:val="9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71" w:hanging="1800"/>
      </w:pPr>
      <w:rPr>
        <w:rFonts w:hint="default"/>
      </w:rPr>
    </w:lvl>
  </w:abstractNum>
  <w:abstractNum w:abstractNumId="17" w15:restartNumberingAfterBreak="0">
    <w:nsid w:val="3DA363E0"/>
    <w:multiLevelType w:val="multilevel"/>
    <w:tmpl w:val="CC904E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8" w15:restartNumberingAfterBreak="0">
    <w:nsid w:val="41C43AEA"/>
    <w:multiLevelType w:val="multilevel"/>
    <w:tmpl w:val="DD861EAA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9" w15:restartNumberingAfterBreak="0">
    <w:nsid w:val="4DBE2A7F"/>
    <w:multiLevelType w:val="hybridMultilevel"/>
    <w:tmpl w:val="15EC8250"/>
    <w:lvl w:ilvl="0" w:tplc="3DD8D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1003CC"/>
    <w:multiLevelType w:val="multilevel"/>
    <w:tmpl w:val="852A22B0"/>
    <w:lvl w:ilvl="0">
      <w:start w:val="1"/>
      <w:numFmt w:val="decimal"/>
      <w:lvlText w:val="%1."/>
      <w:lvlJc w:val="left"/>
      <w:pPr>
        <w:ind w:left="1211" w:hanging="360"/>
      </w:pPr>
      <w:rPr>
        <w:b/>
        <w:bCs w:val="0"/>
        <w:color w:val="000000"/>
        <w:sz w:val="24"/>
        <w:szCs w:val="24"/>
        <w:lang w:val="x-none"/>
      </w:rPr>
    </w:lvl>
    <w:lvl w:ilvl="1">
      <w:start w:val="5"/>
      <w:numFmt w:val="decimal"/>
      <w:lvlText w:val="%1.%2."/>
      <w:lvlJc w:val="left"/>
      <w:pPr>
        <w:ind w:left="1961" w:hanging="1110"/>
      </w:pPr>
      <w:rPr>
        <w:i w:val="0"/>
        <w:sz w:val="18"/>
      </w:rPr>
    </w:lvl>
    <w:lvl w:ilvl="2">
      <w:start w:val="1"/>
      <w:numFmt w:val="decimal"/>
      <w:lvlText w:val="%1.%2.%3."/>
      <w:lvlJc w:val="left"/>
      <w:pPr>
        <w:ind w:left="1961" w:hanging="1110"/>
      </w:pPr>
      <w:rPr>
        <w:i w:val="0"/>
        <w:sz w:val="18"/>
      </w:rPr>
    </w:lvl>
    <w:lvl w:ilvl="3">
      <w:start w:val="1"/>
      <w:numFmt w:val="decimal"/>
      <w:lvlText w:val="%1.%2.%3.%4."/>
      <w:lvlJc w:val="left"/>
      <w:pPr>
        <w:ind w:left="1961" w:hanging="1110"/>
      </w:pPr>
      <w:rPr>
        <w:i w:val="0"/>
        <w:sz w:val="18"/>
      </w:rPr>
    </w:lvl>
    <w:lvl w:ilvl="4">
      <w:start w:val="1"/>
      <w:numFmt w:val="decimal"/>
      <w:lvlText w:val="%1.%2.%3.%4.%5."/>
      <w:lvlJc w:val="left"/>
      <w:pPr>
        <w:ind w:left="1961" w:hanging="1110"/>
      </w:pPr>
      <w:rPr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961" w:hanging="1110"/>
      </w:pPr>
      <w:rPr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961" w:hanging="1110"/>
      </w:pPr>
      <w:rPr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961" w:hanging="1110"/>
      </w:pPr>
      <w:rPr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2291" w:hanging="1440"/>
      </w:pPr>
      <w:rPr>
        <w:i w:val="0"/>
        <w:sz w:val="18"/>
      </w:rPr>
    </w:lvl>
  </w:abstractNum>
  <w:abstractNum w:abstractNumId="21" w15:restartNumberingAfterBreak="0">
    <w:nsid w:val="62B45DF2"/>
    <w:multiLevelType w:val="multilevel"/>
    <w:tmpl w:val="D0AA8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63C54AA5"/>
    <w:multiLevelType w:val="multilevel"/>
    <w:tmpl w:val="D83AB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9203AED"/>
    <w:multiLevelType w:val="multilevel"/>
    <w:tmpl w:val="B42A3298"/>
    <w:lvl w:ilvl="0">
      <w:start w:val="2"/>
      <w:numFmt w:val="decimal"/>
      <w:lvlText w:val="%1."/>
      <w:lvlJc w:val="left"/>
      <w:pPr>
        <w:ind w:left="1069" w:hanging="360"/>
      </w:pPr>
      <w:rPr>
        <w:b w:val="0"/>
        <w:bCs w:val="0"/>
        <w:color w:val="000000"/>
        <w:sz w:val="22"/>
        <w:szCs w:val="22"/>
      </w:rPr>
    </w:lvl>
    <w:lvl w:ilvl="1">
      <w:start w:val="5"/>
      <w:numFmt w:val="decimal"/>
      <w:lvlText w:val="%1.%2."/>
      <w:lvlJc w:val="left"/>
      <w:pPr>
        <w:ind w:left="1819" w:hanging="1110"/>
      </w:pPr>
      <w:rPr>
        <w:i w:val="0"/>
        <w:sz w:val="18"/>
      </w:rPr>
    </w:lvl>
    <w:lvl w:ilvl="2">
      <w:start w:val="1"/>
      <w:numFmt w:val="decimal"/>
      <w:lvlText w:val="%1.%2.%3."/>
      <w:lvlJc w:val="left"/>
      <w:pPr>
        <w:ind w:left="1819" w:hanging="1110"/>
      </w:pPr>
      <w:rPr>
        <w:i w:val="0"/>
        <w:sz w:val="18"/>
      </w:rPr>
    </w:lvl>
    <w:lvl w:ilvl="3">
      <w:start w:val="1"/>
      <w:numFmt w:val="decimal"/>
      <w:lvlText w:val="%1.%2.%3.%4."/>
      <w:lvlJc w:val="left"/>
      <w:pPr>
        <w:ind w:left="1819" w:hanging="1110"/>
      </w:pPr>
      <w:rPr>
        <w:i w:val="0"/>
        <w:sz w:val="18"/>
      </w:rPr>
    </w:lvl>
    <w:lvl w:ilvl="4">
      <w:start w:val="1"/>
      <w:numFmt w:val="decimal"/>
      <w:lvlText w:val="%1.%2.%3.%4.%5."/>
      <w:lvlJc w:val="left"/>
      <w:pPr>
        <w:ind w:left="1819" w:hanging="1110"/>
      </w:pPr>
      <w:rPr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819" w:hanging="1110"/>
      </w:pPr>
      <w:rPr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819" w:hanging="1110"/>
      </w:pPr>
      <w:rPr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819" w:hanging="1110"/>
      </w:pPr>
      <w:rPr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2149" w:hanging="1440"/>
      </w:pPr>
      <w:rPr>
        <w:i w:val="0"/>
        <w:sz w:val="18"/>
      </w:rPr>
    </w:lvl>
  </w:abstractNum>
  <w:abstractNum w:abstractNumId="24" w15:restartNumberingAfterBreak="0">
    <w:nsid w:val="6A8B228F"/>
    <w:multiLevelType w:val="multilevel"/>
    <w:tmpl w:val="E1FAB0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7C47D11"/>
    <w:multiLevelType w:val="multilevel"/>
    <w:tmpl w:val="A2AC1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6" w15:restartNumberingAfterBreak="0">
    <w:nsid w:val="7ABF4F25"/>
    <w:multiLevelType w:val="multilevel"/>
    <w:tmpl w:val="44BC4EEA"/>
    <w:lvl w:ilvl="0">
      <w:start w:val="9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35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71" w:hanging="1800"/>
      </w:pPr>
      <w:rPr>
        <w:rFonts w:hint="default"/>
      </w:rPr>
    </w:lvl>
  </w:abstractNum>
  <w:abstractNum w:abstractNumId="27" w15:restartNumberingAfterBreak="0">
    <w:nsid w:val="7CA47A3E"/>
    <w:multiLevelType w:val="multilevel"/>
    <w:tmpl w:val="2796239C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4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2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9"/>
  </w:num>
  <w:num w:numId="12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0"/>
  </w:num>
  <w:num w:numId="15">
    <w:abstractNumId w:val="15"/>
  </w:num>
  <w:num w:numId="16">
    <w:abstractNumId w:val="22"/>
  </w:num>
  <w:num w:numId="17">
    <w:abstractNumId w:val="12"/>
  </w:num>
  <w:num w:numId="18">
    <w:abstractNumId w:val="5"/>
  </w:num>
  <w:num w:numId="19">
    <w:abstractNumId w:val="6"/>
  </w:num>
  <w:num w:numId="20">
    <w:abstractNumId w:val="18"/>
  </w:num>
  <w:num w:numId="21">
    <w:abstractNumId w:val="24"/>
  </w:num>
  <w:num w:numId="22">
    <w:abstractNumId w:val="27"/>
  </w:num>
  <w:num w:numId="23">
    <w:abstractNumId w:val="4"/>
  </w:num>
  <w:num w:numId="24">
    <w:abstractNumId w:val="3"/>
  </w:num>
  <w:num w:numId="25">
    <w:abstractNumId w:val="9"/>
  </w:num>
  <w:num w:numId="26">
    <w:abstractNumId w:val="13"/>
  </w:num>
  <w:num w:numId="27">
    <w:abstractNumId w:val="16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B2"/>
    <w:rsid w:val="00000E54"/>
    <w:rsid w:val="00002BE3"/>
    <w:rsid w:val="00006B07"/>
    <w:rsid w:val="00007535"/>
    <w:rsid w:val="000121D4"/>
    <w:rsid w:val="0001306C"/>
    <w:rsid w:val="000149CF"/>
    <w:rsid w:val="00016807"/>
    <w:rsid w:val="00020140"/>
    <w:rsid w:val="000202BC"/>
    <w:rsid w:val="00020681"/>
    <w:rsid w:val="0002369B"/>
    <w:rsid w:val="00023A68"/>
    <w:rsid w:val="000249E4"/>
    <w:rsid w:val="00024C1B"/>
    <w:rsid w:val="0002737A"/>
    <w:rsid w:val="00031252"/>
    <w:rsid w:val="0003266A"/>
    <w:rsid w:val="00032C35"/>
    <w:rsid w:val="00032FE5"/>
    <w:rsid w:val="00037001"/>
    <w:rsid w:val="00040842"/>
    <w:rsid w:val="00041274"/>
    <w:rsid w:val="00042203"/>
    <w:rsid w:val="00042295"/>
    <w:rsid w:val="00042944"/>
    <w:rsid w:val="00043671"/>
    <w:rsid w:val="00043C47"/>
    <w:rsid w:val="000443DF"/>
    <w:rsid w:val="0004547F"/>
    <w:rsid w:val="00047F41"/>
    <w:rsid w:val="000519B5"/>
    <w:rsid w:val="000547B8"/>
    <w:rsid w:val="00055055"/>
    <w:rsid w:val="00055C0A"/>
    <w:rsid w:val="00055E24"/>
    <w:rsid w:val="0005631B"/>
    <w:rsid w:val="00056ED4"/>
    <w:rsid w:val="000605FC"/>
    <w:rsid w:val="0006294F"/>
    <w:rsid w:val="00062DC6"/>
    <w:rsid w:val="0006365E"/>
    <w:rsid w:val="00063F1F"/>
    <w:rsid w:val="00066B56"/>
    <w:rsid w:val="00067A75"/>
    <w:rsid w:val="00067DCC"/>
    <w:rsid w:val="00070F29"/>
    <w:rsid w:val="0007331C"/>
    <w:rsid w:val="000738EC"/>
    <w:rsid w:val="00074FCD"/>
    <w:rsid w:val="0007721F"/>
    <w:rsid w:val="00080252"/>
    <w:rsid w:val="000826C5"/>
    <w:rsid w:val="000830DA"/>
    <w:rsid w:val="00084457"/>
    <w:rsid w:val="0008530A"/>
    <w:rsid w:val="000855FF"/>
    <w:rsid w:val="0009099E"/>
    <w:rsid w:val="00091D92"/>
    <w:rsid w:val="00093411"/>
    <w:rsid w:val="000950DE"/>
    <w:rsid w:val="000A4030"/>
    <w:rsid w:val="000A46D3"/>
    <w:rsid w:val="000A4D8E"/>
    <w:rsid w:val="000A5632"/>
    <w:rsid w:val="000A6408"/>
    <w:rsid w:val="000B0992"/>
    <w:rsid w:val="000B35AB"/>
    <w:rsid w:val="000B5363"/>
    <w:rsid w:val="000C00BD"/>
    <w:rsid w:val="000C2088"/>
    <w:rsid w:val="000C35D4"/>
    <w:rsid w:val="000C4D52"/>
    <w:rsid w:val="000C6FBB"/>
    <w:rsid w:val="000D0CEC"/>
    <w:rsid w:val="000D2492"/>
    <w:rsid w:val="000D2E01"/>
    <w:rsid w:val="000D47A0"/>
    <w:rsid w:val="000E141C"/>
    <w:rsid w:val="000E1FA9"/>
    <w:rsid w:val="000E2D39"/>
    <w:rsid w:val="000E3030"/>
    <w:rsid w:val="000E5F0B"/>
    <w:rsid w:val="000E6F07"/>
    <w:rsid w:val="000F1782"/>
    <w:rsid w:val="000F3F88"/>
    <w:rsid w:val="000F4E7F"/>
    <w:rsid w:val="000F6A3E"/>
    <w:rsid w:val="000F75D4"/>
    <w:rsid w:val="000F7A10"/>
    <w:rsid w:val="0010136F"/>
    <w:rsid w:val="00103E6E"/>
    <w:rsid w:val="00106600"/>
    <w:rsid w:val="0010739A"/>
    <w:rsid w:val="00112113"/>
    <w:rsid w:val="00113439"/>
    <w:rsid w:val="00115D11"/>
    <w:rsid w:val="00116414"/>
    <w:rsid w:val="001177B1"/>
    <w:rsid w:val="00121B95"/>
    <w:rsid w:val="00124EAF"/>
    <w:rsid w:val="00127280"/>
    <w:rsid w:val="0013011C"/>
    <w:rsid w:val="00130D2D"/>
    <w:rsid w:val="00132E95"/>
    <w:rsid w:val="0013457C"/>
    <w:rsid w:val="001348B9"/>
    <w:rsid w:val="001415E3"/>
    <w:rsid w:val="00144BCA"/>
    <w:rsid w:val="0015065A"/>
    <w:rsid w:val="00150E62"/>
    <w:rsid w:val="0015326F"/>
    <w:rsid w:val="0015340B"/>
    <w:rsid w:val="00157EB8"/>
    <w:rsid w:val="00164C15"/>
    <w:rsid w:val="00165D2C"/>
    <w:rsid w:val="001666E8"/>
    <w:rsid w:val="0017113A"/>
    <w:rsid w:val="001720FE"/>
    <w:rsid w:val="0017292C"/>
    <w:rsid w:val="001746C5"/>
    <w:rsid w:val="00174FFC"/>
    <w:rsid w:val="001752B8"/>
    <w:rsid w:val="00175ACF"/>
    <w:rsid w:val="00180D17"/>
    <w:rsid w:val="00182EA6"/>
    <w:rsid w:val="001835AF"/>
    <w:rsid w:val="00183638"/>
    <w:rsid w:val="00183E48"/>
    <w:rsid w:val="00184179"/>
    <w:rsid w:val="00184FAD"/>
    <w:rsid w:val="00185585"/>
    <w:rsid w:val="00187C26"/>
    <w:rsid w:val="00190329"/>
    <w:rsid w:val="00190C5C"/>
    <w:rsid w:val="001921FB"/>
    <w:rsid w:val="00192355"/>
    <w:rsid w:val="0019356E"/>
    <w:rsid w:val="00193E98"/>
    <w:rsid w:val="00193FF4"/>
    <w:rsid w:val="001972D9"/>
    <w:rsid w:val="00197622"/>
    <w:rsid w:val="00197C7E"/>
    <w:rsid w:val="001A01EA"/>
    <w:rsid w:val="001A247A"/>
    <w:rsid w:val="001A2C7C"/>
    <w:rsid w:val="001A2F4C"/>
    <w:rsid w:val="001A3042"/>
    <w:rsid w:val="001A455C"/>
    <w:rsid w:val="001A54A4"/>
    <w:rsid w:val="001A578D"/>
    <w:rsid w:val="001A6320"/>
    <w:rsid w:val="001A6C31"/>
    <w:rsid w:val="001A771C"/>
    <w:rsid w:val="001B0400"/>
    <w:rsid w:val="001B106A"/>
    <w:rsid w:val="001B207E"/>
    <w:rsid w:val="001B5442"/>
    <w:rsid w:val="001B6E01"/>
    <w:rsid w:val="001B75CC"/>
    <w:rsid w:val="001C4795"/>
    <w:rsid w:val="001C4E4E"/>
    <w:rsid w:val="001C5A57"/>
    <w:rsid w:val="001C6089"/>
    <w:rsid w:val="001C660B"/>
    <w:rsid w:val="001D08B3"/>
    <w:rsid w:val="001D55BF"/>
    <w:rsid w:val="001E0985"/>
    <w:rsid w:val="001E37E9"/>
    <w:rsid w:val="001E5F60"/>
    <w:rsid w:val="001E617D"/>
    <w:rsid w:val="001E68F6"/>
    <w:rsid w:val="001F0102"/>
    <w:rsid w:val="001F0BA1"/>
    <w:rsid w:val="001F2452"/>
    <w:rsid w:val="001F4208"/>
    <w:rsid w:val="001F5685"/>
    <w:rsid w:val="001F63EA"/>
    <w:rsid w:val="001F79F6"/>
    <w:rsid w:val="002010F4"/>
    <w:rsid w:val="00201698"/>
    <w:rsid w:val="002018D2"/>
    <w:rsid w:val="00201909"/>
    <w:rsid w:val="002030D2"/>
    <w:rsid w:val="00204222"/>
    <w:rsid w:val="002113F5"/>
    <w:rsid w:val="0021208A"/>
    <w:rsid w:val="0021266E"/>
    <w:rsid w:val="00212F86"/>
    <w:rsid w:val="00214725"/>
    <w:rsid w:val="00215411"/>
    <w:rsid w:val="00215C61"/>
    <w:rsid w:val="00216413"/>
    <w:rsid w:val="00217867"/>
    <w:rsid w:val="00220085"/>
    <w:rsid w:val="00220571"/>
    <w:rsid w:val="00221BFD"/>
    <w:rsid w:val="002222E2"/>
    <w:rsid w:val="002257EC"/>
    <w:rsid w:val="002261CE"/>
    <w:rsid w:val="002310CF"/>
    <w:rsid w:val="00231E4D"/>
    <w:rsid w:val="0023297B"/>
    <w:rsid w:val="00233C4D"/>
    <w:rsid w:val="00234920"/>
    <w:rsid w:val="00237808"/>
    <w:rsid w:val="00243CB7"/>
    <w:rsid w:val="00245751"/>
    <w:rsid w:val="00245D6B"/>
    <w:rsid w:val="00247160"/>
    <w:rsid w:val="002504E3"/>
    <w:rsid w:val="00252CE0"/>
    <w:rsid w:val="00253C8D"/>
    <w:rsid w:val="00253DBD"/>
    <w:rsid w:val="002622B6"/>
    <w:rsid w:val="00263F0D"/>
    <w:rsid w:val="002659D9"/>
    <w:rsid w:val="002670E2"/>
    <w:rsid w:val="00274E65"/>
    <w:rsid w:val="002752BB"/>
    <w:rsid w:val="00275BF7"/>
    <w:rsid w:val="002762F7"/>
    <w:rsid w:val="0027640A"/>
    <w:rsid w:val="002770B1"/>
    <w:rsid w:val="002775DA"/>
    <w:rsid w:val="0028045F"/>
    <w:rsid w:val="00283DC3"/>
    <w:rsid w:val="0028732C"/>
    <w:rsid w:val="00290B2C"/>
    <w:rsid w:val="002940A8"/>
    <w:rsid w:val="002940EB"/>
    <w:rsid w:val="00296EF0"/>
    <w:rsid w:val="002A1EA1"/>
    <w:rsid w:val="002A3EE5"/>
    <w:rsid w:val="002A446D"/>
    <w:rsid w:val="002B0A36"/>
    <w:rsid w:val="002B153D"/>
    <w:rsid w:val="002B184F"/>
    <w:rsid w:val="002B2800"/>
    <w:rsid w:val="002B4324"/>
    <w:rsid w:val="002B7DD2"/>
    <w:rsid w:val="002C0B38"/>
    <w:rsid w:val="002C17F6"/>
    <w:rsid w:val="002C1D3C"/>
    <w:rsid w:val="002C213C"/>
    <w:rsid w:val="002C295E"/>
    <w:rsid w:val="002C29EE"/>
    <w:rsid w:val="002C314E"/>
    <w:rsid w:val="002C3210"/>
    <w:rsid w:val="002C3A0E"/>
    <w:rsid w:val="002C55A3"/>
    <w:rsid w:val="002D0029"/>
    <w:rsid w:val="002D10F6"/>
    <w:rsid w:val="002D3B65"/>
    <w:rsid w:val="002E101C"/>
    <w:rsid w:val="002E13A6"/>
    <w:rsid w:val="002E2410"/>
    <w:rsid w:val="002E433A"/>
    <w:rsid w:val="002E5564"/>
    <w:rsid w:val="002E61BB"/>
    <w:rsid w:val="002E7025"/>
    <w:rsid w:val="002F0262"/>
    <w:rsid w:val="002F3BA5"/>
    <w:rsid w:val="00303763"/>
    <w:rsid w:val="00305FAD"/>
    <w:rsid w:val="00307FCB"/>
    <w:rsid w:val="003114B7"/>
    <w:rsid w:val="00312BA2"/>
    <w:rsid w:val="0031487C"/>
    <w:rsid w:val="003148E2"/>
    <w:rsid w:val="00314A47"/>
    <w:rsid w:val="0031589F"/>
    <w:rsid w:val="003163F7"/>
    <w:rsid w:val="0031673E"/>
    <w:rsid w:val="003237F7"/>
    <w:rsid w:val="003238C9"/>
    <w:rsid w:val="00324276"/>
    <w:rsid w:val="00326E3F"/>
    <w:rsid w:val="003319D2"/>
    <w:rsid w:val="00331B75"/>
    <w:rsid w:val="003320F3"/>
    <w:rsid w:val="00333320"/>
    <w:rsid w:val="003343C2"/>
    <w:rsid w:val="00335DF7"/>
    <w:rsid w:val="0034052D"/>
    <w:rsid w:val="00341538"/>
    <w:rsid w:val="00343E5B"/>
    <w:rsid w:val="00346F13"/>
    <w:rsid w:val="0034736E"/>
    <w:rsid w:val="00357F64"/>
    <w:rsid w:val="003636E1"/>
    <w:rsid w:val="0036483F"/>
    <w:rsid w:val="00364C8A"/>
    <w:rsid w:val="00366F3B"/>
    <w:rsid w:val="00373AEF"/>
    <w:rsid w:val="003742BD"/>
    <w:rsid w:val="00380115"/>
    <w:rsid w:val="00384C1A"/>
    <w:rsid w:val="00393407"/>
    <w:rsid w:val="00394975"/>
    <w:rsid w:val="003A1572"/>
    <w:rsid w:val="003A17DA"/>
    <w:rsid w:val="003A2C9C"/>
    <w:rsid w:val="003A2FB9"/>
    <w:rsid w:val="003A4143"/>
    <w:rsid w:val="003A4849"/>
    <w:rsid w:val="003B314A"/>
    <w:rsid w:val="003B4830"/>
    <w:rsid w:val="003B6A48"/>
    <w:rsid w:val="003B75AC"/>
    <w:rsid w:val="003C1353"/>
    <w:rsid w:val="003C13DC"/>
    <w:rsid w:val="003C1E39"/>
    <w:rsid w:val="003C5416"/>
    <w:rsid w:val="003C61C9"/>
    <w:rsid w:val="003D1667"/>
    <w:rsid w:val="003D39AD"/>
    <w:rsid w:val="003D4152"/>
    <w:rsid w:val="003E299E"/>
    <w:rsid w:val="003E3E3B"/>
    <w:rsid w:val="003E4340"/>
    <w:rsid w:val="003E53A9"/>
    <w:rsid w:val="003E5E75"/>
    <w:rsid w:val="003E60D4"/>
    <w:rsid w:val="003E788D"/>
    <w:rsid w:val="003F03AA"/>
    <w:rsid w:val="003F10C5"/>
    <w:rsid w:val="003F7758"/>
    <w:rsid w:val="003F77D8"/>
    <w:rsid w:val="003F7A91"/>
    <w:rsid w:val="00400C39"/>
    <w:rsid w:val="004010BD"/>
    <w:rsid w:val="004018B8"/>
    <w:rsid w:val="00401DD7"/>
    <w:rsid w:val="00403443"/>
    <w:rsid w:val="0040438E"/>
    <w:rsid w:val="004044D9"/>
    <w:rsid w:val="0041121D"/>
    <w:rsid w:val="00412B61"/>
    <w:rsid w:val="00414589"/>
    <w:rsid w:val="004153D5"/>
    <w:rsid w:val="004211ED"/>
    <w:rsid w:val="00421C63"/>
    <w:rsid w:val="00423DCE"/>
    <w:rsid w:val="00424697"/>
    <w:rsid w:val="00425BB2"/>
    <w:rsid w:val="004267B2"/>
    <w:rsid w:val="0043138C"/>
    <w:rsid w:val="00431431"/>
    <w:rsid w:val="00433634"/>
    <w:rsid w:val="00436419"/>
    <w:rsid w:val="00437B67"/>
    <w:rsid w:val="00442C47"/>
    <w:rsid w:val="00443DF3"/>
    <w:rsid w:val="00446571"/>
    <w:rsid w:val="004501BD"/>
    <w:rsid w:val="00450248"/>
    <w:rsid w:val="00450AE7"/>
    <w:rsid w:val="00450E9D"/>
    <w:rsid w:val="00452409"/>
    <w:rsid w:val="004524FC"/>
    <w:rsid w:val="004528BE"/>
    <w:rsid w:val="00453D03"/>
    <w:rsid w:val="00455771"/>
    <w:rsid w:val="00456DA2"/>
    <w:rsid w:val="004570B2"/>
    <w:rsid w:val="004573A2"/>
    <w:rsid w:val="00460FCB"/>
    <w:rsid w:val="00461A4F"/>
    <w:rsid w:val="00462634"/>
    <w:rsid w:val="00463447"/>
    <w:rsid w:val="00466F8C"/>
    <w:rsid w:val="00470855"/>
    <w:rsid w:val="00471118"/>
    <w:rsid w:val="00471814"/>
    <w:rsid w:val="0047461A"/>
    <w:rsid w:val="00476516"/>
    <w:rsid w:val="00477982"/>
    <w:rsid w:val="00477CDC"/>
    <w:rsid w:val="0048386E"/>
    <w:rsid w:val="00485469"/>
    <w:rsid w:val="004860FF"/>
    <w:rsid w:val="00490554"/>
    <w:rsid w:val="00490895"/>
    <w:rsid w:val="0049489D"/>
    <w:rsid w:val="0049545D"/>
    <w:rsid w:val="0049690D"/>
    <w:rsid w:val="004A25EC"/>
    <w:rsid w:val="004A30A3"/>
    <w:rsid w:val="004A4EEF"/>
    <w:rsid w:val="004B0FBE"/>
    <w:rsid w:val="004B297D"/>
    <w:rsid w:val="004B2FA4"/>
    <w:rsid w:val="004B30E0"/>
    <w:rsid w:val="004B4715"/>
    <w:rsid w:val="004B7004"/>
    <w:rsid w:val="004B7B75"/>
    <w:rsid w:val="004C2053"/>
    <w:rsid w:val="004C2063"/>
    <w:rsid w:val="004C286D"/>
    <w:rsid w:val="004C3D03"/>
    <w:rsid w:val="004C4184"/>
    <w:rsid w:val="004C6FF8"/>
    <w:rsid w:val="004D2B43"/>
    <w:rsid w:val="004D38C7"/>
    <w:rsid w:val="004D49BA"/>
    <w:rsid w:val="004D5CD8"/>
    <w:rsid w:val="004E649F"/>
    <w:rsid w:val="004E7528"/>
    <w:rsid w:val="004F0949"/>
    <w:rsid w:val="004F1B7E"/>
    <w:rsid w:val="004F2F78"/>
    <w:rsid w:val="004F48FA"/>
    <w:rsid w:val="004F4F04"/>
    <w:rsid w:val="004F5018"/>
    <w:rsid w:val="004F50A3"/>
    <w:rsid w:val="004F52B2"/>
    <w:rsid w:val="004F789E"/>
    <w:rsid w:val="005033E2"/>
    <w:rsid w:val="00503E2E"/>
    <w:rsid w:val="00504448"/>
    <w:rsid w:val="00505BB8"/>
    <w:rsid w:val="005109A4"/>
    <w:rsid w:val="00512031"/>
    <w:rsid w:val="00513282"/>
    <w:rsid w:val="005139FA"/>
    <w:rsid w:val="005144FD"/>
    <w:rsid w:val="00515C29"/>
    <w:rsid w:val="00516DDB"/>
    <w:rsid w:val="00521381"/>
    <w:rsid w:val="00521B56"/>
    <w:rsid w:val="00525013"/>
    <w:rsid w:val="0052576B"/>
    <w:rsid w:val="0052605B"/>
    <w:rsid w:val="00526587"/>
    <w:rsid w:val="005278A2"/>
    <w:rsid w:val="00530638"/>
    <w:rsid w:val="00530811"/>
    <w:rsid w:val="00530C32"/>
    <w:rsid w:val="00531742"/>
    <w:rsid w:val="00533CB1"/>
    <w:rsid w:val="0053586E"/>
    <w:rsid w:val="00535D05"/>
    <w:rsid w:val="005406F7"/>
    <w:rsid w:val="0055358E"/>
    <w:rsid w:val="0055455D"/>
    <w:rsid w:val="00556E82"/>
    <w:rsid w:val="0055712C"/>
    <w:rsid w:val="00560A2F"/>
    <w:rsid w:val="00560E4A"/>
    <w:rsid w:val="00561368"/>
    <w:rsid w:val="00571930"/>
    <w:rsid w:val="00571C36"/>
    <w:rsid w:val="005720FC"/>
    <w:rsid w:val="005736D4"/>
    <w:rsid w:val="00574DCD"/>
    <w:rsid w:val="0057505F"/>
    <w:rsid w:val="005755B9"/>
    <w:rsid w:val="005843EF"/>
    <w:rsid w:val="00585C19"/>
    <w:rsid w:val="005867BC"/>
    <w:rsid w:val="00591367"/>
    <w:rsid w:val="00597248"/>
    <w:rsid w:val="00597643"/>
    <w:rsid w:val="00597972"/>
    <w:rsid w:val="005A036F"/>
    <w:rsid w:val="005A4E25"/>
    <w:rsid w:val="005A5BFF"/>
    <w:rsid w:val="005A5C5F"/>
    <w:rsid w:val="005B065A"/>
    <w:rsid w:val="005B38AF"/>
    <w:rsid w:val="005B45AF"/>
    <w:rsid w:val="005B54C9"/>
    <w:rsid w:val="005C0C1C"/>
    <w:rsid w:val="005C1D74"/>
    <w:rsid w:val="005C2332"/>
    <w:rsid w:val="005C236F"/>
    <w:rsid w:val="005C2EA0"/>
    <w:rsid w:val="005C314F"/>
    <w:rsid w:val="005C7178"/>
    <w:rsid w:val="005C7E44"/>
    <w:rsid w:val="005D1891"/>
    <w:rsid w:val="005D1E5C"/>
    <w:rsid w:val="005D2C98"/>
    <w:rsid w:val="005D4A2D"/>
    <w:rsid w:val="005D54DA"/>
    <w:rsid w:val="005D57B6"/>
    <w:rsid w:val="005E3FCC"/>
    <w:rsid w:val="005E47E5"/>
    <w:rsid w:val="005E4A88"/>
    <w:rsid w:val="005E64EC"/>
    <w:rsid w:val="005F2196"/>
    <w:rsid w:val="005F2B51"/>
    <w:rsid w:val="005F46F2"/>
    <w:rsid w:val="005F700C"/>
    <w:rsid w:val="005F737B"/>
    <w:rsid w:val="00601320"/>
    <w:rsid w:val="006038CA"/>
    <w:rsid w:val="006073D2"/>
    <w:rsid w:val="006114AF"/>
    <w:rsid w:val="006117F2"/>
    <w:rsid w:val="00611883"/>
    <w:rsid w:val="00611AC8"/>
    <w:rsid w:val="00614659"/>
    <w:rsid w:val="0061658A"/>
    <w:rsid w:val="0061751B"/>
    <w:rsid w:val="006208E0"/>
    <w:rsid w:val="00623603"/>
    <w:rsid w:val="006263CE"/>
    <w:rsid w:val="00626F88"/>
    <w:rsid w:val="00627407"/>
    <w:rsid w:val="00631F6C"/>
    <w:rsid w:val="006326A7"/>
    <w:rsid w:val="00632F21"/>
    <w:rsid w:val="00637EE4"/>
    <w:rsid w:val="00640C94"/>
    <w:rsid w:val="006424C9"/>
    <w:rsid w:val="0064314A"/>
    <w:rsid w:val="00643D5B"/>
    <w:rsid w:val="006448CC"/>
    <w:rsid w:val="006457B8"/>
    <w:rsid w:val="006525D4"/>
    <w:rsid w:val="00652838"/>
    <w:rsid w:val="00653FD2"/>
    <w:rsid w:val="006559D9"/>
    <w:rsid w:val="0065603B"/>
    <w:rsid w:val="0066223A"/>
    <w:rsid w:val="00663D1A"/>
    <w:rsid w:val="00663E28"/>
    <w:rsid w:val="00664233"/>
    <w:rsid w:val="00664D2C"/>
    <w:rsid w:val="0066625D"/>
    <w:rsid w:val="006668BA"/>
    <w:rsid w:val="0066711D"/>
    <w:rsid w:val="00670199"/>
    <w:rsid w:val="00671CF9"/>
    <w:rsid w:val="00671F43"/>
    <w:rsid w:val="00672ABD"/>
    <w:rsid w:val="00673CAD"/>
    <w:rsid w:val="00674561"/>
    <w:rsid w:val="0067609A"/>
    <w:rsid w:val="00677922"/>
    <w:rsid w:val="00684184"/>
    <w:rsid w:val="00686955"/>
    <w:rsid w:val="0069215E"/>
    <w:rsid w:val="00695005"/>
    <w:rsid w:val="00695E56"/>
    <w:rsid w:val="00696768"/>
    <w:rsid w:val="00697310"/>
    <w:rsid w:val="00697D34"/>
    <w:rsid w:val="006A1575"/>
    <w:rsid w:val="006A28E9"/>
    <w:rsid w:val="006A2D12"/>
    <w:rsid w:val="006A6B1E"/>
    <w:rsid w:val="006A6D5B"/>
    <w:rsid w:val="006A7038"/>
    <w:rsid w:val="006A736B"/>
    <w:rsid w:val="006B203A"/>
    <w:rsid w:val="006B24AD"/>
    <w:rsid w:val="006B28A2"/>
    <w:rsid w:val="006B3065"/>
    <w:rsid w:val="006B3ABD"/>
    <w:rsid w:val="006B3CD7"/>
    <w:rsid w:val="006B5E3E"/>
    <w:rsid w:val="006B6227"/>
    <w:rsid w:val="006B76B7"/>
    <w:rsid w:val="006C1143"/>
    <w:rsid w:val="006C2382"/>
    <w:rsid w:val="006C4870"/>
    <w:rsid w:val="006C5D3C"/>
    <w:rsid w:val="006C5E37"/>
    <w:rsid w:val="006D003C"/>
    <w:rsid w:val="006D2D26"/>
    <w:rsid w:val="006F21F9"/>
    <w:rsid w:val="006F2A08"/>
    <w:rsid w:val="006F2B71"/>
    <w:rsid w:val="006F2DBD"/>
    <w:rsid w:val="006F4CF8"/>
    <w:rsid w:val="006F7C70"/>
    <w:rsid w:val="00700570"/>
    <w:rsid w:val="007027E0"/>
    <w:rsid w:val="0070438F"/>
    <w:rsid w:val="00704480"/>
    <w:rsid w:val="00707213"/>
    <w:rsid w:val="0070784D"/>
    <w:rsid w:val="00711862"/>
    <w:rsid w:val="00713E75"/>
    <w:rsid w:val="00715450"/>
    <w:rsid w:val="00715DEA"/>
    <w:rsid w:val="00722160"/>
    <w:rsid w:val="00725AA2"/>
    <w:rsid w:val="00726D1A"/>
    <w:rsid w:val="00730F90"/>
    <w:rsid w:val="00732396"/>
    <w:rsid w:val="00732AD2"/>
    <w:rsid w:val="00733A22"/>
    <w:rsid w:val="00734CEF"/>
    <w:rsid w:val="00735038"/>
    <w:rsid w:val="00735E72"/>
    <w:rsid w:val="00736BD7"/>
    <w:rsid w:val="00736BFF"/>
    <w:rsid w:val="00736F96"/>
    <w:rsid w:val="00737DC1"/>
    <w:rsid w:val="00740379"/>
    <w:rsid w:val="0074253B"/>
    <w:rsid w:val="0074314E"/>
    <w:rsid w:val="00743B26"/>
    <w:rsid w:val="00746161"/>
    <w:rsid w:val="0075222E"/>
    <w:rsid w:val="00752383"/>
    <w:rsid w:val="0075369A"/>
    <w:rsid w:val="00753703"/>
    <w:rsid w:val="007538CF"/>
    <w:rsid w:val="007554E7"/>
    <w:rsid w:val="00755563"/>
    <w:rsid w:val="007572FF"/>
    <w:rsid w:val="00757C54"/>
    <w:rsid w:val="00760372"/>
    <w:rsid w:val="00761E88"/>
    <w:rsid w:val="0076470C"/>
    <w:rsid w:val="00765426"/>
    <w:rsid w:val="00765BA7"/>
    <w:rsid w:val="00766948"/>
    <w:rsid w:val="00770CEC"/>
    <w:rsid w:val="00773606"/>
    <w:rsid w:val="0077678D"/>
    <w:rsid w:val="0078150C"/>
    <w:rsid w:val="0078153A"/>
    <w:rsid w:val="00781C17"/>
    <w:rsid w:val="007852B0"/>
    <w:rsid w:val="00785713"/>
    <w:rsid w:val="007913B7"/>
    <w:rsid w:val="00792102"/>
    <w:rsid w:val="007930E2"/>
    <w:rsid w:val="0079526D"/>
    <w:rsid w:val="007958E6"/>
    <w:rsid w:val="007A4194"/>
    <w:rsid w:val="007A45DF"/>
    <w:rsid w:val="007A517D"/>
    <w:rsid w:val="007A5450"/>
    <w:rsid w:val="007A75D5"/>
    <w:rsid w:val="007A7F15"/>
    <w:rsid w:val="007B060A"/>
    <w:rsid w:val="007B0D01"/>
    <w:rsid w:val="007B15F4"/>
    <w:rsid w:val="007B23FC"/>
    <w:rsid w:val="007B2B96"/>
    <w:rsid w:val="007B31EF"/>
    <w:rsid w:val="007B4212"/>
    <w:rsid w:val="007B43C6"/>
    <w:rsid w:val="007B4906"/>
    <w:rsid w:val="007B4C6E"/>
    <w:rsid w:val="007B4E41"/>
    <w:rsid w:val="007B5308"/>
    <w:rsid w:val="007B67CB"/>
    <w:rsid w:val="007B71D0"/>
    <w:rsid w:val="007C0620"/>
    <w:rsid w:val="007C1A0A"/>
    <w:rsid w:val="007C294A"/>
    <w:rsid w:val="007C4123"/>
    <w:rsid w:val="007C4B91"/>
    <w:rsid w:val="007C5202"/>
    <w:rsid w:val="007C69A1"/>
    <w:rsid w:val="007C7AD0"/>
    <w:rsid w:val="007D19E8"/>
    <w:rsid w:val="007D45CB"/>
    <w:rsid w:val="007D4E0C"/>
    <w:rsid w:val="007D51FF"/>
    <w:rsid w:val="007D5FA5"/>
    <w:rsid w:val="007D6ED0"/>
    <w:rsid w:val="007D7C10"/>
    <w:rsid w:val="007E0A45"/>
    <w:rsid w:val="007E132A"/>
    <w:rsid w:val="007E1CF0"/>
    <w:rsid w:val="007E21E2"/>
    <w:rsid w:val="007E2A11"/>
    <w:rsid w:val="007E3B3F"/>
    <w:rsid w:val="007E7384"/>
    <w:rsid w:val="007E7AE3"/>
    <w:rsid w:val="007F0A31"/>
    <w:rsid w:val="007F0CA8"/>
    <w:rsid w:val="007F0EEE"/>
    <w:rsid w:val="007F0F97"/>
    <w:rsid w:val="007F16E9"/>
    <w:rsid w:val="007F2679"/>
    <w:rsid w:val="007F30CC"/>
    <w:rsid w:val="007F376C"/>
    <w:rsid w:val="007F3CE0"/>
    <w:rsid w:val="007F6A93"/>
    <w:rsid w:val="007F7806"/>
    <w:rsid w:val="007F7A3E"/>
    <w:rsid w:val="008016BE"/>
    <w:rsid w:val="00802D21"/>
    <w:rsid w:val="0080415E"/>
    <w:rsid w:val="0080438D"/>
    <w:rsid w:val="00805900"/>
    <w:rsid w:val="00811437"/>
    <w:rsid w:val="0081169F"/>
    <w:rsid w:val="00811F18"/>
    <w:rsid w:val="00812B51"/>
    <w:rsid w:val="00814EE7"/>
    <w:rsid w:val="0082142A"/>
    <w:rsid w:val="00823941"/>
    <w:rsid w:val="008258F4"/>
    <w:rsid w:val="00825E96"/>
    <w:rsid w:val="00826873"/>
    <w:rsid w:val="00827871"/>
    <w:rsid w:val="0083577B"/>
    <w:rsid w:val="00836016"/>
    <w:rsid w:val="008363BA"/>
    <w:rsid w:val="008376A5"/>
    <w:rsid w:val="008377EF"/>
    <w:rsid w:val="008379BD"/>
    <w:rsid w:val="00837C0B"/>
    <w:rsid w:val="00841CD2"/>
    <w:rsid w:val="00842E6A"/>
    <w:rsid w:val="0084401C"/>
    <w:rsid w:val="00844AC4"/>
    <w:rsid w:val="0084656C"/>
    <w:rsid w:val="00847FE4"/>
    <w:rsid w:val="00850825"/>
    <w:rsid w:val="00851FE0"/>
    <w:rsid w:val="00852240"/>
    <w:rsid w:val="00852FE1"/>
    <w:rsid w:val="008543AC"/>
    <w:rsid w:val="0085450E"/>
    <w:rsid w:val="00857746"/>
    <w:rsid w:val="0085777E"/>
    <w:rsid w:val="008608BC"/>
    <w:rsid w:val="008616EA"/>
    <w:rsid w:val="00862496"/>
    <w:rsid w:val="008631A9"/>
    <w:rsid w:val="00863C01"/>
    <w:rsid w:val="00865AB1"/>
    <w:rsid w:val="008663D5"/>
    <w:rsid w:val="008674D9"/>
    <w:rsid w:val="00867ADE"/>
    <w:rsid w:val="00871CBA"/>
    <w:rsid w:val="0087215A"/>
    <w:rsid w:val="0087397E"/>
    <w:rsid w:val="008758DA"/>
    <w:rsid w:val="008762B6"/>
    <w:rsid w:val="00876D72"/>
    <w:rsid w:val="00876ECA"/>
    <w:rsid w:val="00881159"/>
    <w:rsid w:val="00881F5C"/>
    <w:rsid w:val="008832C2"/>
    <w:rsid w:val="00884D3C"/>
    <w:rsid w:val="00886518"/>
    <w:rsid w:val="0088686C"/>
    <w:rsid w:val="008868E9"/>
    <w:rsid w:val="008872CF"/>
    <w:rsid w:val="00894CE5"/>
    <w:rsid w:val="00895F5B"/>
    <w:rsid w:val="0089613B"/>
    <w:rsid w:val="00896532"/>
    <w:rsid w:val="00896BED"/>
    <w:rsid w:val="008973E6"/>
    <w:rsid w:val="008977BC"/>
    <w:rsid w:val="008A0C3D"/>
    <w:rsid w:val="008A1BC9"/>
    <w:rsid w:val="008A1F50"/>
    <w:rsid w:val="008A279D"/>
    <w:rsid w:val="008A422C"/>
    <w:rsid w:val="008A43E2"/>
    <w:rsid w:val="008A454E"/>
    <w:rsid w:val="008A6FA7"/>
    <w:rsid w:val="008A7315"/>
    <w:rsid w:val="008B05A9"/>
    <w:rsid w:val="008B0937"/>
    <w:rsid w:val="008B0E99"/>
    <w:rsid w:val="008B32B2"/>
    <w:rsid w:val="008B376B"/>
    <w:rsid w:val="008B4ED0"/>
    <w:rsid w:val="008B5375"/>
    <w:rsid w:val="008C02BC"/>
    <w:rsid w:val="008C05E3"/>
    <w:rsid w:val="008C22B7"/>
    <w:rsid w:val="008C3B8F"/>
    <w:rsid w:val="008C5974"/>
    <w:rsid w:val="008C6083"/>
    <w:rsid w:val="008C73A1"/>
    <w:rsid w:val="008D0299"/>
    <w:rsid w:val="008D036B"/>
    <w:rsid w:val="008D2439"/>
    <w:rsid w:val="008D334C"/>
    <w:rsid w:val="008D3708"/>
    <w:rsid w:val="008D5E02"/>
    <w:rsid w:val="008D6DD5"/>
    <w:rsid w:val="008E283D"/>
    <w:rsid w:val="008E3307"/>
    <w:rsid w:val="008E4107"/>
    <w:rsid w:val="008E4A10"/>
    <w:rsid w:val="008E59E2"/>
    <w:rsid w:val="008E626A"/>
    <w:rsid w:val="008F03A8"/>
    <w:rsid w:val="008F232D"/>
    <w:rsid w:val="008F2905"/>
    <w:rsid w:val="008F2910"/>
    <w:rsid w:val="008F4679"/>
    <w:rsid w:val="008F4CCC"/>
    <w:rsid w:val="008F4DC4"/>
    <w:rsid w:val="008F740C"/>
    <w:rsid w:val="008F7F05"/>
    <w:rsid w:val="00900958"/>
    <w:rsid w:val="009010FA"/>
    <w:rsid w:val="00905664"/>
    <w:rsid w:val="00907610"/>
    <w:rsid w:val="00911FA7"/>
    <w:rsid w:val="009137A9"/>
    <w:rsid w:val="0091538E"/>
    <w:rsid w:val="00920183"/>
    <w:rsid w:val="00920A22"/>
    <w:rsid w:val="00921CA3"/>
    <w:rsid w:val="0092207B"/>
    <w:rsid w:val="00922AD6"/>
    <w:rsid w:val="009238F3"/>
    <w:rsid w:val="009249D4"/>
    <w:rsid w:val="009254E8"/>
    <w:rsid w:val="009317D2"/>
    <w:rsid w:val="00933562"/>
    <w:rsid w:val="0093682E"/>
    <w:rsid w:val="009378DA"/>
    <w:rsid w:val="0094166B"/>
    <w:rsid w:val="009424A1"/>
    <w:rsid w:val="00944224"/>
    <w:rsid w:val="00945E4A"/>
    <w:rsid w:val="00946037"/>
    <w:rsid w:val="009466F2"/>
    <w:rsid w:val="00946BFF"/>
    <w:rsid w:val="00947D90"/>
    <w:rsid w:val="00951857"/>
    <w:rsid w:val="0095202B"/>
    <w:rsid w:val="00952CA1"/>
    <w:rsid w:val="00955BD0"/>
    <w:rsid w:val="00955F3D"/>
    <w:rsid w:val="00957080"/>
    <w:rsid w:val="00957B49"/>
    <w:rsid w:val="0096012E"/>
    <w:rsid w:val="00960C64"/>
    <w:rsid w:val="00963649"/>
    <w:rsid w:val="00963D53"/>
    <w:rsid w:val="00966D34"/>
    <w:rsid w:val="0097085C"/>
    <w:rsid w:val="00975572"/>
    <w:rsid w:val="00975A60"/>
    <w:rsid w:val="00975B8B"/>
    <w:rsid w:val="00975EC0"/>
    <w:rsid w:val="0097675F"/>
    <w:rsid w:val="0098099B"/>
    <w:rsid w:val="00981771"/>
    <w:rsid w:val="00982B9D"/>
    <w:rsid w:val="009917D2"/>
    <w:rsid w:val="0099524E"/>
    <w:rsid w:val="00995899"/>
    <w:rsid w:val="00996F2F"/>
    <w:rsid w:val="009A132C"/>
    <w:rsid w:val="009A27EF"/>
    <w:rsid w:val="009A4868"/>
    <w:rsid w:val="009A61C4"/>
    <w:rsid w:val="009A6662"/>
    <w:rsid w:val="009B0EA4"/>
    <w:rsid w:val="009B1D58"/>
    <w:rsid w:val="009B444E"/>
    <w:rsid w:val="009C22E8"/>
    <w:rsid w:val="009C24D4"/>
    <w:rsid w:val="009C2FFF"/>
    <w:rsid w:val="009C349F"/>
    <w:rsid w:val="009C47BC"/>
    <w:rsid w:val="009C4DDB"/>
    <w:rsid w:val="009C4DFD"/>
    <w:rsid w:val="009C4E74"/>
    <w:rsid w:val="009C579E"/>
    <w:rsid w:val="009C5ABA"/>
    <w:rsid w:val="009D00E5"/>
    <w:rsid w:val="009D0242"/>
    <w:rsid w:val="009D2470"/>
    <w:rsid w:val="009D2CE5"/>
    <w:rsid w:val="009D3E0E"/>
    <w:rsid w:val="009D3F8F"/>
    <w:rsid w:val="009D5225"/>
    <w:rsid w:val="009D6D6A"/>
    <w:rsid w:val="009D72B9"/>
    <w:rsid w:val="009E00F0"/>
    <w:rsid w:val="009E1666"/>
    <w:rsid w:val="009E2203"/>
    <w:rsid w:val="009E2DDD"/>
    <w:rsid w:val="009E4D6C"/>
    <w:rsid w:val="009F15C0"/>
    <w:rsid w:val="009F45A7"/>
    <w:rsid w:val="009F48E0"/>
    <w:rsid w:val="009F6737"/>
    <w:rsid w:val="009F67ED"/>
    <w:rsid w:val="00A004C0"/>
    <w:rsid w:val="00A0222C"/>
    <w:rsid w:val="00A04B71"/>
    <w:rsid w:val="00A07A57"/>
    <w:rsid w:val="00A10AF0"/>
    <w:rsid w:val="00A1230F"/>
    <w:rsid w:val="00A130F4"/>
    <w:rsid w:val="00A137C4"/>
    <w:rsid w:val="00A16C44"/>
    <w:rsid w:val="00A17B74"/>
    <w:rsid w:val="00A214A8"/>
    <w:rsid w:val="00A21EF5"/>
    <w:rsid w:val="00A2574A"/>
    <w:rsid w:val="00A273DD"/>
    <w:rsid w:val="00A27D54"/>
    <w:rsid w:val="00A3052D"/>
    <w:rsid w:val="00A306C0"/>
    <w:rsid w:val="00A33DD7"/>
    <w:rsid w:val="00A34862"/>
    <w:rsid w:val="00A35099"/>
    <w:rsid w:val="00A35BBF"/>
    <w:rsid w:val="00A40DAE"/>
    <w:rsid w:val="00A42B56"/>
    <w:rsid w:val="00A45E4B"/>
    <w:rsid w:val="00A50772"/>
    <w:rsid w:val="00A52CD4"/>
    <w:rsid w:val="00A56E28"/>
    <w:rsid w:val="00A57F0B"/>
    <w:rsid w:val="00A61934"/>
    <w:rsid w:val="00A634A7"/>
    <w:rsid w:val="00A6595C"/>
    <w:rsid w:val="00A70189"/>
    <w:rsid w:val="00A72464"/>
    <w:rsid w:val="00A738E9"/>
    <w:rsid w:val="00A74090"/>
    <w:rsid w:val="00A74533"/>
    <w:rsid w:val="00A7556F"/>
    <w:rsid w:val="00A762D9"/>
    <w:rsid w:val="00A80877"/>
    <w:rsid w:val="00A819D0"/>
    <w:rsid w:val="00A83022"/>
    <w:rsid w:val="00A83E6B"/>
    <w:rsid w:val="00A84FAC"/>
    <w:rsid w:val="00A8623D"/>
    <w:rsid w:val="00A86B14"/>
    <w:rsid w:val="00A87053"/>
    <w:rsid w:val="00A904F3"/>
    <w:rsid w:val="00A911B6"/>
    <w:rsid w:val="00A916A0"/>
    <w:rsid w:val="00A928DC"/>
    <w:rsid w:val="00A92DAD"/>
    <w:rsid w:val="00A93461"/>
    <w:rsid w:val="00A940D5"/>
    <w:rsid w:val="00A943D1"/>
    <w:rsid w:val="00A956AF"/>
    <w:rsid w:val="00A97C84"/>
    <w:rsid w:val="00AA0D30"/>
    <w:rsid w:val="00AA4FC1"/>
    <w:rsid w:val="00AA5D78"/>
    <w:rsid w:val="00AA711C"/>
    <w:rsid w:val="00AB030C"/>
    <w:rsid w:val="00AB486D"/>
    <w:rsid w:val="00AB5033"/>
    <w:rsid w:val="00AC0720"/>
    <w:rsid w:val="00AC385E"/>
    <w:rsid w:val="00AC45FD"/>
    <w:rsid w:val="00AC4BF1"/>
    <w:rsid w:val="00AC5C93"/>
    <w:rsid w:val="00AC67DD"/>
    <w:rsid w:val="00AC6E5E"/>
    <w:rsid w:val="00AD0BCE"/>
    <w:rsid w:val="00AD0F84"/>
    <w:rsid w:val="00AD29C8"/>
    <w:rsid w:val="00AD2F94"/>
    <w:rsid w:val="00AD606D"/>
    <w:rsid w:val="00AD6FC4"/>
    <w:rsid w:val="00AD7886"/>
    <w:rsid w:val="00AD7A9C"/>
    <w:rsid w:val="00AE11A1"/>
    <w:rsid w:val="00AE345F"/>
    <w:rsid w:val="00AE3A69"/>
    <w:rsid w:val="00AE3EA5"/>
    <w:rsid w:val="00AE475D"/>
    <w:rsid w:val="00AE52BE"/>
    <w:rsid w:val="00AE5C9F"/>
    <w:rsid w:val="00AE6355"/>
    <w:rsid w:val="00AF05C1"/>
    <w:rsid w:val="00AF169F"/>
    <w:rsid w:val="00AF3646"/>
    <w:rsid w:val="00AF5D09"/>
    <w:rsid w:val="00AF5EA1"/>
    <w:rsid w:val="00AF6861"/>
    <w:rsid w:val="00AF7B36"/>
    <w:rsid w:val="00B0087B"/>
    <w:rsid w:val="00B03729"/>
    <w:rsid w:val="00B05751"/>
    <w:rsid w:val="00B0660A"/>
    <w:rsid w:val="00B07805"/>
    <w:rsid w:val="00B1067C"/>
    <w:rsid w:val="00B10D88"/>
    <w:rsid w:val="00B12579"/>
    <w:rsid w:val="00B12DD8"/>
    <w:rsid w:val="00B202A9"/>
    <w:rsid w:val="00B210B1"/>
    <w:rsid w:val="00B21190"/>
    <w:rsid w:val="00B24AC4"/>
    <w:rsid w:val="00B25B59"/>
    <w:rsid w:val="00B25C55"/>
    <w:rsid w:val="00B31280"/>
    <w:rsid w:val="00B31A98"/>
    <w:rsid w:val="00B352C0"/>
    <w:rsid w:val="00B37987"/>
    <w:rsid w:val="00B4189F"/>
    <w:rsid w:val="00B41E11"/>
    <w:rsid w:val="00B42E99"/>
    <w:rsid w:val="00B43BE0"/>
    <w:rsid w:val="00B45845"/>
    <w:rsid w:val="00B461BF"/>
    <w:rsid w:val="00B5170B"/>
    <w:rsid w:val="00B52E8B"/>
    <w:rsid w:val="00B53F18"/>
    <w:rsid w:val="00B54E69"/>
    <w:rsid w:val="00B55C13"/>
    <w:rsid w:val="00B571AA"/>
    <w:rsid w:val="00B60610"/>
    <w:rsid w:val="00B60C09"/>
    <w:rsid w:val="00B66565"/>
    <w:rsid w:val="00B665B4"/>
    <w:rsid w:val="00B67B41"/>
    <w:rsid w:val="00B67CC6"/>
    <w:rsid w:val="00B70009"/>
    <w:rsid w:val="00B71504"/>
    <w:rsid w:val="00B737C3"/>
    <w:rsid w:val="00B73902"/>
    <w:rsid w:val="00B7627A"/>
    <w:rsid w:val="00B763F4"/>
    <w:rsid w:val="00B76646"/>
    <w:rsid w:val="00B773D4"/>
    <w:rsid w:val="00B77F4C"/>
    <w:rsid w:val="00B81159"/>
    <w:rsid w:val="00B81F27"/>
    <w:rsid w:val="00B83007"/>
    <w:rsid w:val="00B85942"/>
    <w:rsid w:val="00B8641B"/>
    <w:rsid w:val="00B91DD2"/>
    <w:rsid w:val="00B970EE"/>
    <w:rsid w:val="00BA3D9F"/>
    <w:rsid w:val="00BA4321"/>
    <w:rsid w:val="00BA4A18"/>
    <w:rsid w:val="00BA5196"/>
    <w:rsid w:val="00BA51A7"/>
    <w:rsid w:val="00BA5494"/>
    <w:rsid w:val="00BB285A"/>
    <w:rsid w:val="00BB40EB"/>
    <w:rsid w:val="00BB5B20"/>
    <w:rsid w:val="00BB70EE"/>
    <w:rsid w:val="00BB733C"/>
    <w:rsid w:val="00BC003C"/>
    <w:rsid w:val="00BC360F"/>
    <w:rsid w:val="00BC40E6"/>
    <w:rsid w:val="00BC65C0"/>
    <w:rsid w:val="00BD1FBC"/>
    <w:rsid w:val="00BD254E"/>
    <w:rsid w:val="00BD3521"/>
    <w:rsid w:val="00BD3761"/>
    <w:rsid w:val="00BD5101"/>
    <w:rsid w:val="00BD5BCE"/>
    <w:rsid w:val="00BD77B9"/>
    <w:rsid w:val="00BE5136"/>
    <w:rsid w:val="00BF4E76"/>
    <w:rsid w:val="00BF4F39"/>
    <w:rsid w:val="00BF55CD"/>
    <w:rsid w:val="00C03766"/>
    <w:rsid w:val="00C04325"/>
    <w:rsid w:val="00C04D0E"/>
    <w:rsid w:val="00C06029"/>
    <w:rsid w:val="00C06CD3"/>
    <w:rsid w:val="00C07CF7"/>
    <w:rsid w:val="00C1036F"/>
    <w:rsid w:val="00C10440"/>
    <w:rsid w:val="00C153FF"/>
    <w:rsid w:val="00C16A50"/>
    <w:rsid w:val="00C177FA"/>
    <w:rsid w:val="00C2155C"/>
    <w:rsid w:val="00C2423F"/>
    <w:rsid w:val="00C2652D"/>
    <w:rsid w:val="00C26D9D"/>
    <w:rsid w:val="00C273E6"/>
    <w:rsid w:val="00C32CA1"/>
    <w:rsid w:val="00C32EC3"/>
    <w:rsid w:val="00C36B78"/>
    <w:rsid w:val="00C376C8"/>
    <w:rsid w:val="00C40313"/>
    <w:rsid w:val="00C42310"/>
    <w:rsid w:val="00C42841"/>
    <w:rsid w:val="00C454E7"/>
    <w:rsid w:val="00C47C1F"/>
    <w:rsid w:val="00C50627"/>
    <w:rsid w:val="00C54270"/>
    <w:rsid w:val="00C57240"/>
    <w:rsid w:val="00C62D19"/>
    <w:rsid w:val="00C64A1C"/>
    <w:rsid w:val="00C662DC"/>
    <w:rsid w:val="00C66582"/>
    <w:rsid w:val="00C71356"/>
    <w:rsid w:val="00C72828"/>
    <w:rsid w:val="00C74AF8"/>
    <w:rsid w:val="00C74B0E"/>
    <w:rsid w:val="00C75CD4"/>
    <w:rsid w:val="00C764FE"/>
    <w:rsid w:val="00C76EEC"/>
    <w:rsid w:val="00C807FD"/>
    <w:rsid w:val="00C825EE"/>
    <w:rsid w:val="00C86CB5"/>
    <w:rsid w:val="00C90CBA"/>
    <w:rsid w:val="00C9127F"/>
    <w:rsid w:val="00C9286D"/>
    <w:rsid w:val="00C92AFE"/>
    <w:rsid w:val="00C92CA7"/>
    <w:rsid w:val="00C92DCA"/>
    <w:rsid w:val="00C96068"/>
    <w:rsid w:val="00CA0D52"/>
    <w:rsid w:val="00CA3B6B"/>
    <w:rsid w:val="00CA3F03"/>
    <w:rsid w:val="00CA49BA"/>
    <w:rsid w:val="00CB30E0"/>
    <w:rsid w:val="00CB4BCF"/>
    <w:rsid w:val="00CB54FE"/>
    <w:rsid w:val="00CB5540"/>
    <w:rsid w:val="00CC372B"/>
    <w:rsid w:val="00CC3C4E"/>
    <w:rsid w:val="00CC468C"/>
    <w:rsid w:val="00CC4F25"/>
    <w:rsid w:val="00CD1C2A"/>
    <w:rsid w:val="00CD4DFC"/>
    <w:rsid w:val="00CD5678"/>
    <w:rsid w:val="00CD7001"/>
    <w:rsid w:val="00CE166A"/>
    <w:rsid w:val="00CE1FC4"/>
    <w:rsid w:val="00CE23F3"/>
    <w:rsid w:val="00CE2475"/>
    <w:rsid w:val="00CE2C38"/>
    <w:rsid w:val="00CE3E04"/>
    <w:rsid w:val="00CE4BE7"/>
    <w:rsid w:val="00CE5C57"/>
    <w:rsid w:val="00CE5E21"/>
    <w:rsid w:val="00CE63C1"/>
    <w:rsid w:val="00CF136F"/>
    <w:rsid w:val="00CF1FDB"/>
    <w:rsid w:val="00CF2BAF"/>
    <w:rsid w:val="00CF34B9"/>
    <w:rsid w:val="00CF4552"/>
    <w:rsid w:val="00CF4659"/>
    <w:rsid w:val="00CF4D82"/>
    <w:rsid w:val="00CF5436"/>
    <w:rsid w:val="00CF6182"/>
    <w:rsid w:val="00CF7039"/>
    <w:rsid w:val="00CF7794"/>
    <w:rsid w:val="00D001FF"/>
    <w:rsid w:val="00D009E2"/>
    <w:rsid w:val="00D00B78"/>
    <w:rsid w:val="00D01E4F"/>
    <w:rsid w:val="00D02038"/>
    <w:rsid w:val="00D02523"/>
    <w:rsid w:val="00D130B0"/>
    <w:rsid w:val="00D158DE"/>
    <w:rsid w:val="00D16789"/>
    <w:rsid w:val="00D16B10"/>
    <w:rsid w:val="00D211BD"/>
    <w:rsid w:val="00D2363D"/>
    <w:rsid w:val="00D2582B"/>
    <w:rsid w:val="00D27D66"/>
    <w:rsid w:val="00D3166A"/>
    <w:rsid w:val="00D349E9"/>
    <w:rsid w:val="00D34DD6"/>
    <w:rsid w:val="00D35E3D"/>
    <w:rsid w:val="00D35EED"/>
    <w:rsid w:val="00D37247"/>
    <w:rsid w:val="00D37CAE"/>
    <w:rsid w:val="00D40922"/>
    <w:rsid w:val="00D42DFB"/>
    <w:rsid w:val="00D45B91"/>
    <w:rsid w:val="00D50097"/>
    <w:rsid w:val="00D502DA"/>
    <w:rsid w:val="00D509F9"/>
    <w:rsid w:val="00D51AB9"/>
    <w:rsid w:val="00D51BA7"/>
    <w:rsid w:val="00D51EB2"/>
    <w:rsid w:val="00D54586"/>
    <w:rsid w:val="00D55C47"/>
    <w:rsid w:val="00D60A9E"/>
    <w:rsid w:val="00D63509"/>
    <w:rsid w:val="00D6358B"/>
    <w:rsid w:val="00D64211"/>
    <w:rsid w:val="00D64738"/>
    <w:rsid w:val="00D649F8"/>
    <w:rsid w:val="00D65B0B"/>
    <w:rsid w:val="00D67C74"/>
    <w:rsid w:val="00D721EC"/>
    <w:rsid w:val="00D73422"/>
    <w:rsid w:val="00D73E04"/>
    <w:rsid w:val="00D74D85"/>
    <w:rsid w:val="00D758EE"/>
    <w:rsid w:val="00D82065"/>
    <w:rsid w:val="00D858C4"/>
    <w:rsid w:val="00D85BB6"/>
    <w:rsid w:val="00D90322"/>
    <w:rsid w:val="00D92566"/>
    <w:rsid w:val="00D9573C"/>
    <w:rsid w:val="00D9709F"/>
    <w:rsid w:val="00DA438E"/>
    <w:rsid w:val="00DA4C2B"/>
    <w:rsid w:val="00DB0C46"/>
    <w:rsid w:val="00DB1391"/>
    <w:rsid w:val="00DB1609"/>
    <w:rsid w:val="00DB1F41"/>
    <w:rsid w:val="00DB1F49"/>
    <w:rsid w:val="00DB2183"/>
    <w:rsid w:val="00DB2FE7"/>
    <w:rsid w:val="00DB3A80"/>
    <w:rsid w:val="00DB6114"/>
    <w:rsid w:val="00DB7546"/>
    <w:rsid w:val="00DC0387"/>
    <w:rsid w:val="00DC238E"/>
    <w:rsid w:val="00DC450A"/>
    <w:rsid w:val="00DC5478"/>
    <w:rsid w:val="00DC5B68"/>
    <w:rsid w:val="00DC6BA6"/>
    <w:rsid w:val="00DC6DCF"/>
    <w:rsid w:val="00DC7308"/>
    <w:rsid w:val="00DC7DCF"/>
    <w:rsid w:val="00DD09AE"/>
    <w:rsid w:val="00DD114A"/>
    <w:rsid w:val="00DD37D5"/>
    <w:rsid w:val="00DD44B9"/>
    <w:rsid w:val="00DD750B"/>
    <w:rsid w:val="00DD7CB2"/>
    <w:rsid w:val="00DE3928"/>
    <w:rsid w:val="00DE3EA4"/>
    <w:rsid w:val="00DE5ED4"/>
    <w:rsid w:val="00DF33B9"/>
    <w:rsid w:val="00DF703B"/>
    <w:rsid w:val="00DF74DB"/>
    <w:rsid w:val="00DF7A34"/>
    <w:rsid w:val="00E0048A"/>
    <w:rsid w:val="00E04BA8"/>
    <w:rsid w:val="00E05A1C"/>
    <w:rsid w:val="00E10053"/>
    <w:rsid w:val="00E10906"/>
    <w:rsid w:val="00E12685"/>
    <w:rsid w:val="00E1295B"/>
    <w:rsid w:val="00E13E3B"/>
    <w:rsid w:val="00E1612F"/>
    <w:rsid w:val="00E16441"/>
    <w:rsid w:val="00E170C0"/>
    <w:rsid w:val="00E21ACE"/>
    <w:rsid w:val="00E2310D"/>
    <w:rsid w:val="00E251AF"/>
    <w:rsid w:val="00E261DE"/>
    <w:rsid w:val="00E27CB2"/>
    <w:rsid w:val="00E30283"/>
    <w:rsid w:val="00E3056A"/>
    <w:rsid w:val="00E347A3"/>
    <w:rsid w:val="00E34EE1"/>
    <w:rsid w:val="00E3586C"/>
    <w:rsid w:val="00E36A58"/>
    <w:rsid w:val="00E50E95"/>
    <w:rsid w:val="00E51FC0"/>
    <w:rsid w:val="00E528A4"/>
    <w:rsid w:val="00E6225D"/>
    <w:rsid w:val="00E62EF5"/>
    <w:rsid w:val="00E64154"/>
    <w:rsid w:val="00E64E65"/>
    <w:rsid w:val="00E65FCF"/>
    <w:rsid w:val="00E66664"/>
    <w:rsid w:val="00E67C61"/>
    <w:rsid w:val="00E70B5B"/>
    <w:rsid w:val="00E819E7"/>
    <w:rsid w:val="00E823CA"/>
    <w:rsid w:val="00E95B62"/>
    <w:rsid w:val="00E95BDA"/>
    <w:rsid w:val="00E95FE9"/>
    <w:rsid w:val="00E97803"/>
    <w:rsid w:val="00EA4F7B"/>
    <w:rsid w:val="00EB1F96"/>
    <w:rsid w:val="00EB3541"/>
    <w:rsid w:val="00EB501E"/>
    <w:rsid w:val="00EC1A6C"/>
    <w:rsid w:val="00EC2295"/>
    <w:rsid w:val="00EC2E5B"/>
    <w:rsid w:val="00EC4E83"/>
    <w:rsid w:val="00EC5C8C"/>
    <w:rsid w:val="00ED0B43"/>
    <w:rsid w:val="00ED1050"/>
    <w:rsid w:val="00ED2137"/>
    <w:rsid w:val="00ED30D1"/>
    <w:rsid w:val="00ED3DAE"/>
    <w:rsid w:val="00ED5E72"/>
    <w:rsid w:val="00EE14CF"/>
    <w:rsid w:val="00EE1BCF"/>
    <w:rsid w:val="00EE7C47"/>
    <w:rsid w:val="00EF131C"/>
    <w:rsid w:val="00EF56D3"/>
    <w:rsid w:val="00EF71EB"/>
    <w:rsid w:val="00EF7BF8"/>
    <w:rsid w:val="00F01D71"/>
    <w:rsid w:val="00F0369D"/>
    <w:rsid w:val="00F03D5E"/>
    <w:rsid w:val="00F042BD"/>
    <w:rsid w:val="00F105BF"/>
    <w:rsid w:val="00F109F4"/>
    <w:rsid w:val="00F10F80"/>
    <w:rsid w:val="00F11CBC"/>
    <w:rsid w:val="00F1342D"/>
    <w:rsid w:val="00F15343"/>
    <w:rsid w:val="00F21801"/>
    <w:rsid w:val="00F23F2E"/>
    <w:rsid w:val="00F24ABB"/>
    <w:rsid w:val="00F26746"/>
    <w:rsid w:val="00F268E5"/>
    <w:rsid w:val="00F27212"/>
    <w:rsid w:val="00F309D3"/>
    <w:rsid w:val="00F30D45"/>
    <w:rsid w:val="00F31E96"/>
    <w:rsid w:val="00F320EF"/>
    <w:rsid w:val="00F32CBD"/>
    <w:rsid w:val="00F34659"/>
    <w:rsid w:val="00F36B5E"/>
    <w:rsid w:val="00F379C4"/>
    <w:rsid w:val="00F438E7"/>
    <w:rsid w:val="00F44F54"/>
    <w:rsid w:val="00F45602"/>
    <w:rsid w:val="00F47BA5"/>
    <w:rsid w:val="00F500F4"/>
    <w:rsid w:val="00F512A2"/>
    <w:rsid w:val="00F52088"/>
    <w:rsid w:val="00F536B0"/>
    <w:rsid w:val="00F5477E"/>
    <w:rsid w:val="00F54957"/>
    <w:rsid w:val="00F54D9C"/>
    <w:rsid w:val="00F5622C"/>
    <w:rsid w:val="00F61A61"/>
    <w:rsid w:val="00F63AB9"/>
    <w:rsid w:val="00F646B8"/>
    <w:rsid w:val="00F72192"/>
    <w:rsid w:val="00F73C6E"/>
    <w:rsid w:val="00F75281"/>
    <w:rsid w:val="00F8117E"/>
    <w:rsid w:val="00F81A27"/>
    <w:rsid w:val="00F83B93"/>
    <w:rsid w:val="00F83C96"/>
    <w:rsid w:val="00F844AA"/>
    <w:rsid w:val="00F85B41"/>
    <w:rsid w:val="00F85D8D"/>
    <w:rsid w:val="00F90D59"/>
    <w:rsid w:val="00F93560"/>
    <w:rsid w:val="00F93F38"/>
    <w:rsid w:val="00F9640C"/>
    <w:rsid w:val="00F96918"/>
    <w:rsid w:val="00F969A0"/>
    <w:rsid w:val="00FA3EFE"/>
    <w:rsid w:val="00FA68E5"/>
    <w:rsid w:val="00FA7635"/>
    <w:rsid w:val="00FB1A6A"/>
    <w:rsid w:val="00FB39F1"/>
    <w:rsid w:val="00FB39FB"/>
    <w:rsid w:val="00FB446D"/>
    <w:rsid w:val="00FB5356"/>
    <w:rsid w:val="00FB53CD"/>
    <w:rsid w:val="00FC3579"/>
    <w:rsid w:val="00FC3F3A"/>
    <w:rsid w:val="00FC54E2"/>
    <w:rsid w:val="00FC7A1D"/>
    <w:rsid w:val="00FD12E8"/>
    <w:rsid w:val="00FD1E2D"/>
    <w:rsid w:val="00FD2C5D"/>
    <w:rsid w:val="00FD53F8"/>
    <w:rsid w:val="00FD6325"/>
    <w:rsid w:val="00FE0759"/>
    <w:rsid w:val="00FE0C81"/>
    <w:rsid w:val="00FE20CC"/>
    <w:rsid w:val="00FE57C4"/>
    <w:rsid w:val="00FF6BB5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D827"/>
  <w15:docId w15:val="{F42EF81E-DCC5-4795-A559-81B505D9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  <w:color w:val="000000"/>
    </w:rPr>
  </w:style>
  <w:style w:type="character" w:customStyle="1" w:styleId="WW8Num1z1">
    <w:name w:val="WW8Num1z1"/>
    <w:qFormat/>
    <w:rPr>
      <w:i w:val="0"/>
      <w:sz w:val="18"/>
    </w:rPr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1">
    <w:name w:val="WW8Num2z1"/>
    <w:qFormat/>
    <w:rPr>
      <w:i w:val="0"/>
      <w:sz w:val="18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1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St3z0">
    <w:name w:val="WW8NumSt3z0"/>
    <w:qFormat/>
    <w:rPr>
      <w:rFonts w:ascii="Arial" w:hAnsi="Arial" w:cs="Arial"/>
    </w:rPr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a4">
    <w:name w:val="Основной текст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i w:val="0"/>
      <w:sz w:val="18"/>
    </w:rPr>
  </w:style>
  <w:style w:type="character" w:customStyle="1" w:styleId="ListLabel3">
    <w:name w:val="ListLabel 3"/>
    <w:qFormat/>
    <w:rPr>
      <w:i w:val="0"/>
      <w:sz w:val="18"/>
    </w:rPr>
  </w:style>
  <w:style w:type="character" w:customStyle="1" w:styleId="ListLabel4">
    <w:name w:val="ListLabel 4"/>
    <w:qFormat/>
    <w:rPr>
      <w:i w:val="0"/>
      <w:sz w:val="18"/>
    </w:rPr>
  </w:style>
  <w:style w:type="character" w:customStyle="1" w:styleId="ListLabel5">
    <w:name w:val="ListLabel 5"/>
    <w:qFormat/>
    <w:rPr>
      <w:i w:val="0"/>
      <w:sz w:val="18"/>
    </w:rPr>
  </w:style>
  <w:style w:type="character" w:customStyle="1" w:styleId="ListLabel6">
    <w:name w:val="ListLabel 6"/>
    <w:qFormat/>
    <w:rPr>
      <w:i w:val="0"/>
      <w:sz w:val="18"/>
    </w:rPr>
  </w:style>
  <w:style w:type="character" w:customStyle="1" w:styleId="ListLabel7">
    <w:name w:val="ListLabel 7"/>
    <w:qFormat/>
    <w:rPr>
      <w:i w:val="0"/>
      <w:sz w:val="18"/>
    </w:rPr>
  </w:style>
  <w:style w:type="character" w:customStyle="1" w:styleId="ListLabel8">
    <w:name w:val="ListLabel 8"/>
    <w:qFormat/>
    <w:rPr>
      <w:i w:val="0"/>
      <w:sz w:val="18"/>
    </w:rPr>
  </w:style>
  <w:style w:type="character" w:customStyle="1" w:styleId="ListLabel9">
    <w:name w:val="ListLabel 9"/>
    <w:qFormat/>
    <w:rPr>
      <w:i w:val="0"/>
      <w:sz w:val="18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  <w:color w:val="000000"/>
    </w:rPr>
  </w:style>
  <w:style w:type="character" w:customStyle="1" w:styleId="ListLabel12">
    <w:name w:val="ListLabel 12"/>
    <w:qFormat/>
    <w:rPr>
      <w:i w:val="0"/>
      <w:sz w:val="18"/>
    </w:rPr>
  </w:style>
  <w:style w:type="character" w:customStyle="1" w:styleId="ListLabel13">
    <w:name w:val="ListLabel 13"/>
    <w:qFormat/>
    <w:rPr>
      <w:i w:val="0"/>
      <w:sz w:val="18"/>
    </w:rPr>
  </w:style>
  <w:style w:type="character" w:customStyle="1" w:styleId="ListLabel14">
    <w:name w:val="ListLabel 14"/>
    <w:qFormat/>
    <w:rPr>
      <w:i w:val="0"/>
      <w:sz w:val="18"/>
    </w:rPr>
  </w:style>
  <w:style w:type="character" w:customStyle="1" w:styleId="ListLabel15">
    <w:name w:val="ListLabel 15"/>
    <w:qFormat/>
    <w:rPr>
      <w:i w:val="0"/>
      <w:sz w:val="18"/>
    </w:rPr>
  </w:style>
  <w:style w:type="character" w:customStyle="1" w:styleId="ListLabel16">
    <w:name w:val="ListLabel 16"/>
    <w:qFormat/>
    <w:rPr>
      <w:i w:val="0"/>
      <w:sz w:val="18"/>
    </w:rPr>
  </w:style>
  <w:style w:type="character" w:customStyle="1" w:styleId="ListLabel17">
    <w:name w:val="ListLabel 17"/>
    <w:qFormat/>
    <w:rPr>
      <w:i w:val="0"/>
      <w:sz w:val="18"/>
    </w:rPr>
  </w:style>
  <w:style w:type="character" w:customStyle="1" w:styleId="ListLabel18">
    <w:name w:val="ListLabel 18"/>
    <w:qFormat/>
    <w:rPr>
      <w:i w:val="0"/>
      <w:sz w:val="18"/>
    </w:rPr>
  </w:style>
  <w:style w:type="character" w:customStyle="1" w:styleId="ListLabel19">
    <w:name w:val="ListLabel 19"/>
    <w:qFormat/>
    <w:rPr>
      <w:i w:val="0"/>
      <w:sz w:val="18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  <w:color w:val="000000"/>
    </w:rPr>
  </w:style>
  <w:style w:type="character" w:customStyle="1" w:styleId="ListLabel22">
    <w:name w:val="ListLabel 22"/>
    <w:qFormat/>
    <w:rPr>
      <w:i w:val="0"/>
      <w:sz w:val="18"/>
    </w:rPr>
  </w:style>
  <w:style w:type="character" w:customStyle="1" w:styleId="ListLabel23">
    <w:name w:val="ListLabel 23"/>
    <w:qFormat/>
    <w:rPr>
      <w:i w:val="0"/>
      <w:sz w:val="18"/>
    </w:rPr>
  </w:style>
  <w:style w:type="character" w:customStyle="1" w:styleId="ListLabel24">
    <w:name w:val="ListLabel 24"/>
    <w:qFormat/>
    <w:rPr>
      <w:i w:val="0"/>
      <w:sz w:val="18"/>
    </w:rPr>
  </w:style>
  <w:style w:type="character" w:customStyle="1" w:styleId="ListLabel25">
    <w:name w:val="ListLabel 25"/>
    <w:qFormat/>
    <w:rPr>
      <w:i w:val="0"/>
      <w:sz w:val="18"/>
    </w:rPr>
  </w:style>
  <w:style w:type="character" w:customStyle="1" w:styleId="ListLabel26">
    <w:name w:val="ListLabel 26"/>
    <w:qFormat/>
    <w:rPr>
      <w:i w:val="0"/>
      <w:sz w:val="18"/>
    </w:rPr>
  </w:style>
  <w:style w:type="character" w:customStyle="1" w:styleId="ListLabel27">
    <w:name w:val="ListLabel 27"/>
    <w:qFormat/>
    <w:rPr>
      <w:i w:val="0"/>
      <w:sz w:val="18"/>
    </w:rPr>
  </w:style>
  <w:style w:type="character" w:customStyle="1" w:styleId="ListLabel28">
    <w:name w:val="ListLabel 28"/>
    <w:qFormat/>
    <w:rPr>
      <w:i w:val="0"/>
      <w:sz w:val="18"/>
    </w:rPr>
  </w:style>
  <w:style w:type="character" w:customStyle="1" w:styleId="ListLabel29">
    <w:name w:val="ListLabel 29"/>
    <w:qFormat/>
    <w:rPr>
      <w:i w:val="0"/>
      <w:sz w:val="18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  <w:color w:val="000000"/>
    </w:rPr>
  </w:style>
  <w:style w:type="character" w:customStyle="1" w:styleId="ListLabel32">
    <w:name w:val="ListLabel 32"/>
    <w:qFormat/>
    <w:rPr>
      <w:i w:val="0"/>
      <w:sz w:val="18"/>
    </w:rPr>
  </w:style>
  <w:style w:type="character" w:customStyle="1" w:styleId="ListLabel33">
    <w:name w:val="ListLabel 33"/>
    <w:qFormat/>
    <w:rPr>
      <w:i w:val="0"/>
      <w:sz w:val="18"/>
    </w:rPr>
  </w:style>
  <w:style w:type="character" w:customStyle="1" w:styleId="ListLabel34">
    <w:name w:val="ListLabel 34"/>
    <w:qFormat/>
    <w:rPr>
      <w:i w:val="0"/>
      <w:sz w:val="18"/>
    </w:rPr>
  </w:style>
  <w:style w:type="character" w:customStyle="1" w:styleId="ListLabel35">
    <w:name w:val="ListLabel 35"/>
    <w:qFormat/>
    <w:rPr>
      <w:i w:val="0"/>
      <w:sz w:val="18"/>
    </w:rPr>
  </w:style>
  <w:style w:type="character" w:customStyle="1" w:styleId="ListLabel36">
    <w:name w:val="ListLabel 36"/>
    <w:qFormat/>
    <w:rPr>
      <w:i w:val="0"/>
      <w:sz w:val="18"/>
    </w:rPr>
  </w:style>
  <w:style w:type="character" w:customStyle="1" w:styleId="ListLabel37">
    <w:name w:val="ListLabel 37"/>
    <w:qFormat/>
    <w:rPr>
      <w:i w:val="0"/>
      <w:sz w:val="18"/>
    </w:rPr>
  </w:style>
  <w:style w:type="character" w:customStyle="1" w:styleId="ListLabel38">
    <w:name w:val="ListLabel 38"/>
    <w:qFormat/>
    <w:rPr>
      <w:i w:val="0"/>
      <w:sz w:val="18"/>
    </w:rPr>
  </w:style>
  <w:style w:type="character" w:customStyle="1" w:styleId="ListLabel39">
    <w:name w:val="ListLabel 39"/>
    <w:qFormat/>
    <w:rPr>
      <w:i w:val="0"/>
      <w:sz w:val="18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  <w:color w:val="000000"/>
    </w:rPr>
  </w:style>
  <w:style w:type="character" w:customStyle="1" w:styleId="ListLabel42">
    <w:name w:val="ListLabel 42"/>
    <w:qFormat/>
    <w:rPr>
      <w:i w:val="0"/>
      <w:sz w:val="18"/>
    </w:rPr>
  </w:style>
  <w:style w:type="character" w:customStyle="1" w:styleId="ListLabel43">
    <w:name w:val="ListLabel 43"/>
    <w:qFormat/>
    <w:rPr>
      <w:i w:val="0"/>
      <w:sz w:val="18"/>
    </w:rPr>
  </w:style>
  <w:style w:type="character" w:customStyle="1" w:styleId="ListLabel44">
    <w:name w:val="ListLabel 44"/>
    <w:qFormat/>
    <w:rPr>
      <w:i w:val="0"/>
      <w:sz w:val="18"/>
    </w:rPr>
  </w:style>
  <w:style w:type="character" w:customStyle="1" w:styleId="ListLabel45">
    <w:name w:val="ListLabel 45"/>
    <w:qFormat/>
    <w:rPr>
      <w:i w:val="0"/>
      <w:sz w:val="18"/>
    </w:rPr>
  </w:style>
  <w:style w:type="character" w:customStyle="1" w:styleId="ListLabel46">
    <w:name w:val="ListLabel 46"/>
    <w:qFormat/>
    <w:rPr>
      <w:i w:val="0"/>
      <w:sz w:val="18"/>
    </w:rPr>
  </w:style>
  <w:style w:type="character" w:customStyle="1" w:styleId="ListLabel47">
    <w:name w:val="ListLabel 47"/>
    <w:qFormat/>
    <w:rPr>
      <w:i w:val="0"/>
      <w:sz w:val="18"/>
    </w:rPr>
  </w:style>
  <w:style w:type="character" w:customStyle="1" w:styleId="ListLabel48">
    <w:name w:val="ListLabel 48"/>
    <w:qFormat/>
    <w:rPr>
      <w:i w:val="0"/>
      <w:sz w:val="18"/>
    </w:rPr>
  </w:style>
  <w:style w:type="character" w:customStyle="1" w:styleId="ListLabel49">
    <w:name w:val="ListLabel 49"/>
    <w:qFormat/>
    <w:rPr>
      <w:i w:val="0"/>
      <w:sz w:val="18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 w:val="0"/>
      <w:bCs w:val="0"/>
      <w:color w:val="000000"/>
      <w:sz w:val="22"/>
      <w:szCs w:val="22"/>
    </w:rPr>
  </w:style>
  <w:style w:type="character" w:customStyle="1" w:styleId="ListLabel52">
    <w:name w:val="ListLabel 52"/>
    <w:qFormat/>
    <w:rPr>
      <w:i w:val="0"/>
      <w:sz w:val="18"/>
    </w:rPr>
  </w:style>
  <w:style w:type="character" w:customStyle="1" w:styleId="ListLabel53">
    <w:name w:val="ListLabel 53"/>
    <w:qFormat/>
    <w:rPr>
      <w:i w:val="0"/>
      <w:sz w:val="18"/>
    </w:rPr>
  </w:style>
  <w:style w:type="character" w:customStyle="1" w:styleId="ListLabel54">
    <w:name w:val="ListLabel 54"/>
    <w:qFormat/>
    <w:rPr>
      <w:i w:val="0"/>
      <w:sz w:val="18"/>
    </w:rPr>
  </w:style>
  <w:style w:type="character" w:customStyle="1" w:styleId="ListLabel55">
    <w:name w:val="ListLabel 55"/>
    <w:qFormat/>
    <w:rPr>
      <w:i w:val="0"/>
      <w:sz w:val="18"/>
    </w:rPr>
  </w:style>
  <w:style w:type="character" w:customStyle="1" w:styleId="ListLabel56">
    <w:name w:val="ListLabel 56"/>
    <w:qFormat/>
    <w:rPr>
      <w:i w:val="0"/>
      <w:sz w:val="18"/>
    </w:rPr>
  </w:style>
  <w:style w:type="character" w:customStyle="1" w:styleId="ListLabel57">
    <w:name w:val="ListLabel 57"/>
    <w:qFormat/>
    <w:rPr>
      <w:i w:val="0"/>
      <w:sz w:val="18"/>
    </w:rPr>
  </w:style>
  <w:style w:type="character" w:customStyle="1" w:styleId="ListLabel58">
    <w:name w:val="ListLabel 58"/>
    <w:qFormat/>
    <w:rPr>
      <w:i w:val="0"/>
      <w:sz w:val="18"/>
    </w:rPr>
  </w:style>
  <w:style w:type="character" w:customStyle="1" w:styleId="ListLabel59">
    <w:name w:val="ListLabel 59"/>
    <w:qFormat/>
    <w:rPr>
      <w:i w:val="0"/>
      <w:sz w:val="18"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/>
      <w:color w:val="000000"/>
    </w:rPr>
  </w:style>
  <w:style w:type="character" w:customStyle="1" w:styleId="ListLabel62">
    <w:name w:val="ListLabel 62"/>
    <w:qFormat/>
    <w:rPr>
      <w:i w:val="0"/>
      <w:sz w:val="18"/>
    </w:rPr>
  </w:style>
  <w:style w:type="character" w:customStyle="1" w:styleId="ListLabel63">
    <w:name w:val="ListLabel 63"/>
    <w:qFormat/>
    <w:rPr>
      <w:i w:val="0"/>
      <w:sz w:val="18"/>
    </w:rPr>
  </w:style>
  <w:style w:type="character" w:customStyle="1" w:styleId="ListLabel64">
    <w:name w:val="ListLabel 64"/>
    <w:qFormat/>
    <w:rPr>
      <w:i w:val="0"/>
      <w:sz w:val="18"/>
    </w:rPr>
  </w:style>
  <w:style w:type="character" w:customStyle="1" w:styleId="ListLabel65">
    <w:name w:val="ListLabel 65"/>
    <w:qFormat/>
    <w:rPr>
      <w:i w:val="0"/>
      <w:sz w:val="18"/>
    </w:rPr>
  </w:style>
  <w:style w:type="character" w:customStyle="1" w:styleId="ListLabel66">
    <w:name w:val="ListLabel 66"/>
    <w:qFormat/>
    <w:rPr>
      <w:i w:val="0"/>
      <w:sz w:val="18"/>
    </w:rPr>
  </w:style>
  <w:style w:type="character" w:customStyle="1" w:styleId="ListLabel67">
    <w:name w:val="ListLabel 67"/>
    <w:qFormat/>
    <w:rPr>
      <w:i w:val="0"/>
      <w:sz w:val="18"/>
    </w:rPr>
  </w:style>
  <w:style w:type="character" w:customStyle="1" w:styleId="ListLabel68">
    <w:name w:val="ListLabel 68"/>
    <w:qFormat/>
    <w:rPr>
      <w:i w:val="0"/>
      <w:sz w:val="18"/>
    </w:rPr>
  </w:style>
  <w:style w:type="character" w:customStyle="1" w:styleId="ListLabel69">
    <w:name w:val="ListLabel 69"/>
    <w:qFormat/>
    <w:rPr>
      <w:i w:val="0"/>
      <w:sz w:val="18"/>
    </w:rPr>
  </w:style>
  <w:style w:type="character" w:customStyle="1" w:styleId="ListLabel70">
    <w:name w:val="ListLabel 70"/>
    <w:qFormat/>
    <w:rPr>
      <w:b w:val="0"/>
      <w:bCs w:val="0"/>
      <w:color w:val="000000"/>
      <w:sz w:val="22"/>
      <w:szCs w:val="22"/>
    </w:rPr>
  </w:style>
  <w:style w:type="character" w:customStyle="1" w:styleId="ListLabel71">
    <w:name w:val="ListLabel 71"/>
    <w:qFormat/>
    <w:rPr>
      <w:i w:val="0"/>
      <w:sz w:val="18"/>
    </w:rPr>
  </w:style>
  <w:style w:type="character" w:customStyle="1" w:styleId="ListLabel72">
    <w:name w:val="ListLabel 72"/>
    <w:qFormat/>
    <w:rPr>
      <w:i w:val="0"/>
      <w:sz w:val="18"/>
    </w:rPr>
  </w:style>
  <w:style w:type="character" w:customStyle="1" w:styleId="ListLabel73">
    <w:name w:val="ListLabel 73"/>
    <w:qFormat/>
    <w:rPr>
      <w:i w:val="0"/>
      <w:sz w:val="18"/>
    </w:rPr>
  </w:style>
  <w:style w:type="character" w:customStyle="1" w:styleId="ListLabel74">
    <w:name w:val="ListLabel 74"/>
    <w:qFormat/>
    <w:rPr>
      <w:i w:val="0"/>
      <w:sz w:val="18"/>
    </w:rPr>
  </w:style>
  <w:style w:type="character" w:customStyle="1" w:styleId="ListLabel75">
    <w:name w:val="ListLabel 75"/>
    <w:qFormat/>
    <w:rPr>
      <w:i w:val="0"/>
      <w:sz w:val="18"/>
    </w:rPr>
  </w:style>
  <w:style w:type="character" w:customStyle="1" w:styleId="ListLabel76">
    <w:name w:val="ListLabel 76"/>
    <w:qFormat/>
    <w:rPr>
      <w:i w:val="0"/>
      <w:sz w:val="18"/>
    </w:rPr>
  </w:style>
  <w:style w:type="character" w:customStyle="1" w:styleId="ListLabel77">
    <w:name w:val="ListLabel 77"/>
    <w:qFormat/>
    <w:rPr>
      <w:i w:val="0"/>
      <w:sz w:val="18"/>
    </w:rPr>
  </w:style>
  <w:style w:type="character" w:customStyle="1" w:styleId="ListLabel78">
    <w:name w:val="ListLabel 78"/>
    <w:qFormat/>
    <w:rPr>
      <w:i w:val="0"/>
      <w:sz w:val="18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b w:val="0"/>
      <w:bCs w:val="0"/>
      <w:color w:val="000000"/>
      <w:sz w:val="22"/>
      <w:szCs w:val="22"/>
    </w:rPr>
  </w:style>
  <w:style w:type="character" w:customStyle="1" w:styleId="ListLabel81">
    <w:name w:val="ListLabel 81"/>
    <w:qFormat/>
    <w:rPr>
      <w:i w:val="0"/>
      <w:sz w:val="18"/>
    </w:rPr>
  </w:style>
  <w:style w:type="character" w:customStyle="1" w:styleId="ListLabel82">
    <w:name w:val="ListLabel 82"/>
    <w:qFormat/>
    <w:rPr>
      <w:i w:val="0"/>
      <w:sz w:val="18"/>
    </w:rPr>
  </w:style>
  <w:style w:type="character" w:customStyle="1" w:styleId="ListLabel83">
    <w:name w:val="ListLabel 83"/>
    <w:qFormat/>
    <w:rPr>
      <w:i w:val="0"/>
      <w:sz w:val="18"/>
    </w:rPr>
  </w:style>
  <w:style w:type="character" w:customStyle="1" w:styleId="ListLabel84">
    <w:name w:val="ListLabel 84"/>
    <w:qFormat/>
    <w:rPr>
      <w:i w:val="0"/>
      <w:sz w:val="18"/>
    </w:rPr>
  </w:style>
  <w:style w:type="character" w:customStyle="1" w:styleId="ListLabel85">
    <w:name w:val="ListLabel 85"/>
    <w:qFormat/>
    <w:rPr>
      <w:i w:val="0"/>
      <w:sz w:val="18"/>
    </w:rPr>
  </w:style>
  <w:style w:type="character" w:customStyle="1" w:styleId="ListLabel86">
    <w:name w:val="ListLabel 86"/>
    <w:qFormat/>
    <w:rPr>
      <w:i w:val="0"/>
      <w:sz w:val="18"/>
    </w:rPr>
  </w:style>
  <w:style w:type="character" w:customStyle="1" w:styleId="ListLabel87">
    <w:name w:val="ListLabel 87"/>
    <w:qFormat/>
    <w:rPr>
      <w:i w:val="0"/>
      <w:sz w:val="18"/>
    </w:rPr>
  </w:style>
  <w:style w:type="character" w:customStyle="1" w:styleId="ListLabel88">
    <w:name w:val="ListLabel 88"/>
    <w:qFormat/>
    <w:rPr>
      <w:i w:val="0"/>
      <w:sz w:val="18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 w:val="0"/>
      <w:bCs w:val="0"/>
      <w:color w:val="000000"/>
      <w:sz w:val="22"/>
      <w:szCs w:val="22"/>
    </w:rPr>
  </w:style>
  <w:style w:type="character" w:customStyle="1" w:styleId="ListLabel91">
    <w:name w:val="ListLabel 91"/>
    <w:qFormat/>
    <w:rPr>
      <w:i w:val="0"/>
      <w:sz w:val="18"/>
    </w:rPr>
  </w:style>
  <w:style w:type="character" w:customStyle="1" w:styleId="ListLabel92">
    <w:name w:val="ListLabel 92"/>
    <w:qFormat/>
    <w:rPr>
      <w:i w:val="0"/>
      <w:sz w:val="18"/>
    </w:rPr>
  </w:style>
  <w:style w:type="character" w:customStyle="1" w:styleId="ListLabel93">
    <w:name w:val="ListLabel 93"/>
    <w:qFormat/>
    <w:rPr>
      <w:i w:val="0"/>
      <w:sz w:val="18"/>
    </w:rPr>
  </w:style>
  <w:style w:type="character" w:customStyle="1" w:styleId="ListLabel94">
    <w:name w:val="ListLabel 94"/>
    <w:qFormat/>
    <w:rPr>
      <w:i w:val="0"/>
      <w:sz w:val="18"/>
    </w:rPr>
  </w:style>
  <w:style w:type="character" w:customStyle="1" w:styleId="ListLabel95">
    <w:name w:val="ListLabel 95"/>
    <w:qFormat/>
    <w:rPr>
      <w:i w:val="0"/>
      <w:sz w:val="18"/>
    </w:rPr>
  </w:style>
  <w:style w:type="character" w:customStyle="1" w:styleId="ListLabel96">
    <w:name w:val="ListLabel 96"/>
    <w:qFormat/>
    <w:rPr>
      <w:i w:val="0"/>
      <w:sz w:val="18"/>
    </w:rPr>
  </w:style>
  <w:style w:type="character" w:customStyle="1" w:styleId="ListLabel97">
    <w:name w:val="ListLabel 97"/>
    <w:qFormat/>
    <w:rPr>
      <w:i w:val="0"/>
      <w:sz w:val="18"/>
    </w:rPr>
  </w:style>
  <w:style w:type="character" w:customStyle="1" w:styleId="ListLabel98">
    <w:name w:val="ListLabel 98"/>
    <w:qFormat/>
    <w:rPr>
      <w:i w:val="0"/>
      <w:sz w:val="18"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 w:val="0"/>
      <w:bCs w:val="0"/>
      <w:color w:val="000000"/>
      <w:sz w:val="22"/>
      <w:szCs w:val="22"/>
    </w:rPr>
  </w:style>
  <w:style w:type="character" w:customStyle="1" w:styleId="ListLabel101">
    <w:name w:val="ListLabel 101"/>
    <w:qFormat/>
    <w:rPr>
      <w:i w:val="0"/>
      <w:sz w:val="18"/>
    </w:rPr>
  </w:style>
  <w:style w:type="character" w:customStyle="1" w:styleId="ListLabel102">
    <w:name w:val="ListLabel 102"/>
    <w:qFormat/>
    <w:rPr>
      <w:i w:val="0"/>
      <w:sz w:val="18"/>
    </w:rPr>
  </w:style>
  <w:style w:type="character" w:customStyle="1" w:styleId="ListLabel103">
    <w:name w:val="ListLabel 103"/>
    <w:qFormat/>
    <w:rPr>
      <w:i w:val="0"/>
      <w:sz w:val="18"/>
    </w:rPr>
  </w:style>
  <w:style w:type="character" w:customStyle="1" w:styleId="ListLabel104">
    <w:name w:val="ListLabel 104"/>
    <w:qFormat/>
    <w:rPr>
      <w:i w:val="0"/>
      <w:sz w:val="18"/>
    </w:rPr>
  </w:style>
  <w:style w:type="character" w:customStyle="1" w:styleId="ListLabel105">
    <w:name w:val="ListLabel 105"/>
    <w:qFormat/>
    <w:rPr>
      <w:i w:val="0"/>
      <w:sz w:val="18"/>
    </w:rPr>
  </w:style>
  <w:style w:type="character" w:customStyle="1" w:styleId="ListLabel106">
    <w:name w:val="ListLabel 106"/>
    <w:qFormat/>
    <w:rPr>
      <w:i w:val="0"/>
      <w:sz w:val="18"/>
    </w:rPr>
  </w:style>
  <w:style w:type="character" w:customStyle="1" w:styleId="ListLabel107">
    <w:name w:val="ListLabel 107"/>
    <w:qFormat/>
    <w:rPr>
      <w:i w:val="0"/>
      <w:sz w:val="18"/>
    </w:rPr>
  </w:style>
  <w:style w:type="character" w:customStyle="1" w:styleId="ListLabel108">
    <w:name w:val="ListLabel 108"/>
    <w:qFormat/>
    <w:rPr>
      <w:i w:val="0"/>
      <w:sz w:val="18"/>
    </w:rPr>
  </w:style>
  <w:style w:type="character" w:customStyle="1" w:styleId="ListLabel109">
    <w:name w:val="ListLabel 109"/>
    <w:qFormat/>
    <w:rPr>
      <w:b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  <w:szCs w:val="24"/>
      <w:lang w:val="x-none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844"/>
        <w:tab w:val="right" w:pos="9689"/>
      </w:tabs>
    </w:pPr>
  </w:style>
  <w:style w:type="paragraph" w:styleId="ab">
    <w:name w:val="footer"/>
    <w:basedOn w:val="a"/>
    <w:pPr>
      <w:tabs>
        <w:tab w:val="center" w:pos="4844"/>
        <w:tab w:val="right" w:pos="9689"/>
      </w:tabs>
    </w:pPr>
  </w:style>
  <w:style w:type="paragraph" w:customStyle="1" w:styleId="12">
    <w:name w:val="Основной текст1"/>
    <w:basedOn w:val="a"/>
    <w:qFormat/>
    <w:pPr>
      <w:widowControl w:val="0"/>
      <w:snapToGrid w:val="0"/>
      <w:spacing w:line="360" w:lineRule="auto"/>
      <w:jc w:val="both"/>
    </w:pPr>
    <w:rPr>
      <w:rFonts w:ascii="Arial" w:hAnsi="Arial" w:cs="Arial"/>
      <w:sz w:val="24"/>
    </w:rPr>
  </w:style>
  <w:style w:type="paragraph" w:styleId="ac">
    <w:name w:val="List Paragraph"/>
    <w:basedOn w:val="a"/>
    <w:qFormat/>
    <w:pPr>
      <w:ind w:left="708"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8F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F379C4"/>
    <w:rPr>
      <w:color w:val="0000FF" w:themeColor="hyperlink"/>
      <w:u w:val="single"/>
    </w:rPr>
  </w:style>
  <w:style w:type="paragraph" w:customStyle="1" w:styleId="13">
    <w:name w:val="Обычный1"/>
    <w:rsid w:val="0097675F"/>
    <w:pPr>
      <w:widowControl w:val="0"/>
    </w:pPr>
    <w:rPr>
      <w:snapToGrid w:val="0"/>
    </w:rPr>
  </w:style>
  <w:style w:type="paragraph" w:customStyle="1" w:styleId="2">
    <w:name w:val="Основной текст2"/>
    <w:basedOn w:val="13"/>
    <w:rsid w:val="00A61934"/>
    <w:pPr>
      <w:spacing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6046-F0C7-4697-A8F4-6D5259F1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 реорганизацией, ООО «Мечел-Кокс» заключил договор с ФГУ «ЦЛАТИ по УФО» по Челябинской области на разработку проекта ПДВ</vt:lpstr>
    </vt:vector>
  </TitlesOfParts>
  <Company>Mechel-koks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реорганизацией, ООО «Мечел-Кокс» заключил договор с ФГУ «ЦЛАТИ по УФО» по Челябинской области на разработку проекта ПДВ</dc:title>
  <dc:subject/>
  <dc:creator>Лошагина Надежда Рафаиловна</dc:creator>
  <dc:description/>
  <cp:lastModifiedBy>Image</cp:lastModifiedBy>
  <cp:revision>5</cp:revision>
  <cp:lastPrinted>2022-01-24T11:36:00Z</cp:lastPrinted>
  <dcterms:created xsi:type="dcterms:W3CDTF">2022-03-11T09:04:00Z</dcterms:created>
  <dcterms:modified xsi:type="dcterms:W3CDTF">2022-06-29T03:22:00Z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